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ackground w:color="ffffff">
    <v:background o:targetscreensize="1024,768">
      <v:fill type="solid" color="#ffffff" opacity="1.000000" color2="#ffffff" o:opacity2="1.000000" rotate="f" angle="0.000000" focusposition="0.000000,0.000000"/>
    </v:background>
  </w:background>
  <w:body>
    <w:p w14:paraId="00000001">
      <w:pPr>
        <w:pStyle w:val="Normal1,Normal,Обычный"/>
        <w:spacing w:after="0" w:line="240" w:lineRule="auto"/>
        <w:ind w:firstLine="709"/>
        <w:jc w:val="center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b/>
          <w:bCs/>
          <w:color w:val="000000"/>
          <w:sz w:val="24"/>
          <w:szCs w:val="24"/>
        </w:rPr>
        <w:t>ПУБЛИЧНАЯ ОФЕРТА</w:t>
      </w:r>
    </w:p>
    <w:p w14:paraId="00000002">
      <w:pPr>
        <w:pStyle w:val="Normal1,Normal,Обычный"/>
        <w:spacing w:after="0" w:line="240" w:lineRule="auto"/>
        <w:ind w:firstLine="709"/>
        <w:jc w:val="center"/>
        <w:rPr>
          <w:rFonts w:ascii="Times New Roman" w:hAnsi="Times New Roman" w:hint="default"/>
          <w:color w:val="000000"/>
          <w:sz w:val="24"/>
          <w:szCs w:val="24"/>
        </w:rPr>
      </w:pPr>
    </w:p>
    <w:p w14:paraId="00000003">
      <w:pPr>
        <w:pStyle w:val="Normal1,Normal,Обычный"/>
        <w:spacing w:after="0" w:line="240" w:lineRule="auto"/>
        <w:ind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 xml:space="preserve">г. </w:t>
      </w:r>
      <w:r>
        <w:rPr>
          <w:rFonts w:ascii="Times New Roman" w:hAnsi="Times New Roman" w:hint="default"/>
          <w:color w:val="000000"/>
          <w:sz w:val="24"/>
          <w:szCs w:val="24"/>
        </w:rPr>
        <w:t>Москва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                                                                             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      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ред. от </w:t>
      </w:r>
      <w:r>
        <w:rPr>
          <w:rFonts w:ascii="Times New Roman" w:hAnsi="Times New Roman" w:hint="default"/>
          <w:color w:val="000000"/>
          <w:sz w:val="24"/>
          <w:szCs w:val="24"/>
        </w:rPr>
        <w:t>«</w:t>
      </w:r>
      <w:r>
        <w:rPr>
          <w:rFonts w:ascii="Times New Roman" w:hAnsi="Times New Roman" w:hint="default"/>
          <w:color w:val="000000"/>
          <w:sz w:val="24"/>
          <w:szCs w:val="24"/>
        </w:rPr>
        <w:t>29</w:t>
      </w:r>
      <w:r>
        <w:rPr>
          <w:rFonts w:ascii="Times New Roman" w:hAnsi="Times New Roman" w:hint="default"/>
          <w:color w:val="000000"/>
          <w:sz w:val="24"/>
          <w:szCs w:val="24"/>
        </w:rPr>
        <w:t>»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</w:t>
      </w:r>
      <w:r>
        <w:rPr>
          <w:rFonts w:ascii="Times New Roman" w:hAnsi="Times New Roman" w:hint="default"/>
          <w:color w:val="000000"/>
          <w:sz w:val="24"/>
          <w:szCs w:val="24"/>
        </w:rPr>
        <w:t>сентября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</w:t>
      </w:r>
      <w:r>
        <w:rPr>
          <w:rFonts w:ascii="Times New Roman" w:hAnsi="Times New Roman" w:hint="default"/>
          <w:color w:val="000000"/>
          <w:sz w:val="24"/>
          <w:szCs w:val="24"/>
        </w:rPr>
        <w:t>202</w:t>
      </w:r>
      <w:r>
        <w:rPr>
          <w:rFonts w:ascii="Times New Roman" w:hAnsi="Times New Roman" w:hint="default"/>
          <w:color w:val="000000"/>
          <w:sz w:val="24"/>
          <w:szCs w:val="24"/>
        </w:rPr>
        <w:t>6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г.</w:t>
      </w:r>
    </w:p>
    <w:p w14:paraId="00000004">
      <w:pPr>
        <w:pStyle w:val="Normal1,Normal,Обычный"/>
        <w:spacing w:after="0" w:line="240" w:lineRule="auto"/>
        <w:ind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 xml:space="preserve">    </w:t>
      </w:r>
    </w:p>
    <w:p w14:paraId="00000005">
      <w:pPr>
        <w:pStyle w:val="Normal1,Normal,Обычный"/>
        <w:spacing w:after="0" w:line="240" w:lineRule="auto"/>
        <w:ind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b/>
          <w:bCs/>
          <w:color w:val="000000"/>
          <w:sz w:val="24"/>
          <w:szCs w:val="24"/>
        </w:rPr>
        <w:t xml:space="preserve">Индивидуальный предприниматель </w:t>
      </w:r>
      <w:r>
        <w:rPr>
          <w:rFonts w:ascii="Times New Roman" w:hAnsi="Times New Roman" w:hint="default"/>
          <w:b/>
          <w:bCs/>
          <w:color w:val="000000"/>
          <w:sz w:val="24"/>
          <w:szCs w:val="24"/>
        </w:rPr>
        <w:t>Аванесов Виталий Сергеевич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</w:t>
      </w:r>
      <w:r>
        <w:rPr>
          <w:rFonts w:ascii="Times New Roman" w:hAnsi="Times New Roman" w:hint="default"/>
          <w:color w:val="000000"/>
          <w:sz w:val="24"/>
          <w:szCs w:val="24"/>
        </w:rPr>
        <w:t>(ИНН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</w:t>
      </w:r>
      <w:r>
        <w:rPr>
          <w:rFonts w:ascii="Times New Roman" w:hAnsi="Times New Roman" w:hint="default"/>
          <w:color w:val="000000"/>
          <w:sz w:val="24"/>
          <w:szCs w:val="24"/>
        </w:rPr>
        <w:t>741003</w:t>
      </w:r>
      <w:r>
        <w:rPr>
          <w:rFonts w:ascii="Times New Roman" w:hAnsi="Times New Roman" w:hint="default"/>
          <w:color w:val="000000"/>
          <w:sz w:val="24"/>
          <w:szCs w:val="24"/>
        </w:rPr>
        <w:t>7</w:t>
      </w:r>
      <w:r>
        <w:rPr>
          <w:rFonts w:ascii="Times New Roman" w:hAnsi="Times New Roman" w:hint="default"/>
          <w:color w:val="000000"/>
          <w:sz w:val="24"/>
          <w:szCs w:val="24"/>
        </w:rPr>
        <w:t>4</w:t>
      </w:r>
      <w:r>
        <w:rPr>
          <w:rFonts w:ascii="Times New Roman" w:hAnsi="Times New Roman" w:hint="default"/>
          <w:color w:val="000000"/>
          <w:sz w:val="24"/>
          <w:szCs w:val="24"/>
        </w:rPr>
        <w:t>6</w:t>
      </w:r>
      <w:r>
        <w:rPr>
          <w:rFonts w:ascii="Times New Roman" w:hAnsi="Times New Roman" w:hint="default"/>
          <w:color w:val="000000"/>
          <w:sz w:val="24"/>
          <w:szCs w:val="24"/>
        </w:rPr>
        <w:t>43</w:t>
      </w:r>
      <w:r>
        <w:rPr>
          <w:rFonts w:ascii="Times New Roman" w:hAnsi="Times New Roman" w:hint="default"/>
          <w:color w:val="000000"/>
          <w:sz w:val="24"/>
          <w:szCs w:val="24"/>
        </w:rPr>
        <w:t>5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, ОГРНИП </w:t>
      </w:r>
      <w:r>
        <w:rPr>
          <w:rFonts w:ascii="Times New Roman" w:hAnsi="Times New Roman" w:hint="default"/>
          <w:color w:val="000000"/>
          <w:sz w:val="24"/>
          <w:szCs w:val="24"/>
        </w:rPr>
        <w:t>320745600099005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) </w:t>
      </w:r>
      <w:r>
        <w:rPr>
          <w:rFonts w:ascii="Times New Roman" w:hAnsi="Times New Roman" w:hint="default"/>
          <w:color w:val="000000"/>
          <w:sz w:val="24"/>
          <w:szCs w:val="24"/>
        </w:rPr>
        <w:t>(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далее </w:t>
      </w:r>
      <w:r>
        <w:rPr>
          <w:rFonts w:ascii="Times New Roman" w:hAnsi="Times New Roman" w:hint="default"/>
          <w:color w:val="000000"/>
          <w:sz w:val="24"/>
          <w:szCs w:val="24"/>
        </w:rPr>
        <w:t>–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Исполнитель) </w:t>
      </w:r>
      <w:r>
        <w:rPr>
          <w:rFonts w:ascii="Times New Roman" w:hAnsi="Times New Roman" w:hint="default"/>
          <w:color w:val="000000"/>
          <w:sz w:val="24"/>
          <w:szCs w:val="24"/>
        </w:rPr>
        <w:t>путем размещения настоящей оферты предлагает физическим лицам, а также лицам, имеющим намерение заказать либо заказывающим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платные образов</w:t>
      </w:r>
      <w:r>
        <w:rPr>
          <w:rFonts w:ascii="Times New Roman" w:hAnsi="Times New Roman" w:hint="default"/>
          <w:color w:val="000000"/>
          <w:sz w:val="24"/>
          <w:szCs w:val="24"/>
        </w:rPr>
        <w:t>а</w:t>
      </w:r>
      <w:r>
        <w:rPr>
          <w:rFonts w:ascii="Times New Roman" w:hAnsi="Times New Roman" w:hint="default"/>
          <w:color w:val="000000"/>
          <w:sz w:val="24"/>
          <w:szCs w:val="24"/>
        </w:rPr>
        <w:t>т</w:t>
      </w:r>
      <w:r>
        <w:rPr>
          <w:rFonts w:ascii="Times New Roman" w:hAnsi="Times New Roman" w:hint="default"/>
          <w:color w:val="000000"/>
          <w:sz w:val="24"/>
          <w:szCs w:val="24"/>
        </w:rPr>
        <w:t>е</w:t>
      </w:r>
      <w:r>
        <w:rPr>
          <w:rFonts w:ascii="Times New Roman" w:hAnsi="Times New Roman" w:hint="default"/>
          <w:color w:val="000000"/>
          <w:sz w:val="24"/>
          <w:szCs w:val="24"/>
        </w:rPr>
        <w:t>ль</w:t>
      </w:r>
      <w:r>
        <w:rPr>
          <w:rFonts w:ascii="Times New Roman" w:hAnsi="Times New Roman" w:hint="default"/>
          <w:color w:val="000000"/>
          <w:sz w:val="24"/>
          <w:szCs w:val="24"/>
        </w:rPr>
        <w:t>ные услуги дл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я иных лиц (далее – Заказчик), заключить 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договор на оказание платных образовательных </w:t>
      </w:r>
      <w:r>
        <w:rPr>
          <w:rFonts w:ascii="Times New Roman" w:hAnsi="Times New Roman" w:hint="default"/>
          <w:color w:val="000000"/>
          <w:sz w:val="24"/>
          <w:szCs w:val="24"/>
        </w:rPr>
        <w:t>у</w:t>
      </w:r>
      <w:r>
        <w:rPr>
          <w:rFonts w:ascii="Times New Roman" w:hAnsi="Times New Roman" w:hint="default"/>
          <w:color w:val="000000"/>
          <w:sz w:val="24"/>
          <w:szCs w:val="24"/>
        </w:rPr>
        <w:t>слуг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(далее – Договор).</w:t>
      </w:r>
    </w:p>
    <w:p w14:paraId="00000006">
      <w:pPr>
        <w:pStyle w:val="Normal1,Normal,Обычный"/>
        <w:spacing w:after="0" w:line="240" w:lineRule="auto"/>
        <w:ind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 xml:space="preserve">Исполнитель и Заказчик в рамках настоящей оферты совместно именуются </w:t>
      </w:r>
      <w:r>
        <w:rPr>
          <w:rFonts w:ascii="Times New Roman" w:hAnsi="Times New Roman" w:hint="default"/>
          <w:color w:val="000000"/>
          <w:sz w:val="24"/>
          <w:szCs w:val="24"/>
        </w:rPr>
        <w:t>«</w:t>
      </w:r>
      <w:r>
        <w:rPr>
          <w:rFonts w:ascii="Times New Roman" w:hAnsi="Times New Roman" w:hint="default"/>
          <w:color w:val="000000"/>
          <w:sz w:val="24"/>
          <w:szCs w:val="24"/>
        </w:rPr>
        <w:t>Стороны</w:t>
      </w:r>
      <w:r>
        <w:rPr>
          <w:rFonts w:ascii="Times New Roman" w:hAnsi="Times New Roman" w:hint="default"/>
          <w:color w:val="000000"/>
          <w:sz w:val="24"/>
          <w:szCs w:val="24"/>
        </w:rPr>
        <w:t>»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. 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В случае принятия изложенных ниже условий и оплаты </w:t>
      </w:r>
      <w:r>
        <w:rPr>
          <w:rFonts w:ascii="Times New Roman" w:hAnsi="Times New Roman" w:hint="default"/>
          <w:color w:val="000000"/>
          <w:sz w:val="24"/>
          <w:szCs w:val="24"/>
        </w:rPr>
        <w:t>у</w:t>
      </w:r>
      <w:r>
        <w:rPr>
          <w:rFonts w:ascii="Times New Roman" w:hAnsi="Times New Roman" w:hint="default"/>
          <w:color w:val="000000"/>
          <w:sz w:val="24"/>
          <w:szCs w:val="24"/>
        </w:rPr>
        <w:t>с</w:t>
      </w:r>
      <w:r>
        <w:rPr>
          <w:rFonts w:ascii="Times New Roman" w:hAnsi="Times New Roman" w:hint="default"/>
          <w:color w:val="000000"/>
          <w:sz w:val="24"/>
          <w:szCs w:val="24"/>
        </w:rPr>
        <w:t>л</w:t>
      </w:r>
      <w:r>
        <w:rPr>
          <w:rFonts w:ascii="Times New Roman" w:hAnsi="Times New Roman" w:hint="default"/>
          <w:color w:val="000000"/>
          <w:sz w:val="24"/>
          <w:szCs w:val="24"/>
        </w:rPr>
        <w:t>уг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, </w:t>
      </w:r>
      <w:r>
        <w:rPr>
          <w:rFonts w:ascii="Times New Roman" w:hAnsi="Times New Roman" w:hint="default"/>
          <w:color w:val="000000"/>
          <w:sz w:val="24"/>
          <w:szCs w:val="24"/>
        </w:rPr>
        <w:t>лицо, производящее акцепт этой оферты,</w:t>
      </w:r>
      <w:r>
        <w:rPr>
          <w:rFonts w:ascii="Times New Roman" w:hAnsi="Times New Roman" w:hint="default"/>
          <w:color w:val="000000"/>
          <w:sz w:val="24"/>
          <w:szCs w:val="24"/>
        </w:rPr>
        <w:t> </w:t>
      </w:r>
      <w:r>
        <w:rPr>
          <w:rFonts w:ascii="Times New Roman" w:hAnsi="Times New Roman" w:hint="default"/>
          <w:color w:val="000000"/>
          <w:sz w:val="24"/>
          <w:szCs w:val="24"/>
        </w:rPr>
        <w:t>становится</w:t>
      </w:r>
      <w:r>
        <w:rPr>
          <w:rFonts w:ascii="Times New Roman" w:hAnsi="Times New Roman" w:hint="default"/>
          <w:color w:val="000000"/>
          <w:sz w:val="24"/>
          <w:szCs w:val="24"/>
        </w:rPr>
        <w:t> </w:t>
      </w:r>
      <w:r>
        <w:rPr>
          <w:rFonts w:ascii="Times New Roman" w:hAnsi="Times New Roman" w:hint="default"/>
          <w:color w:val="000000"/>
          <w:sz w:val="24"/>
          <w:szCs w:val="24"/>
        </w:rPr>
        <w:t>Заказчиком.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</w:t>
      </w:r>
      <w:r>
        <w:rPr>
          <w:rFonts w:ascii="Times New Roman" w:hAnsi="Times New Roman" w:hint="default"/>
          <w:color w:val="000000"/>
          <w:sz w:val="24"/>
          <w:szCs w:val="24"/>
        </w:rPr>
        <w:t>Полным и безоговорочным акцепто</w:t>
      </w:r>
      <w:r>
        <w:rPr>
          <w:rFonts w:ascii="Times New Roman" w:hAnsi="Times New Roman" w:hint="default"/>
          <w:color w:val="000000"/>
          <w:sz w:val="24"/>
          <w:szCs w:val="24"/>
        </w:rPr>
        <w:t>м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настоящей оферты является осуществление Заказчиком оплаты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(полностью или частично)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предложенных Исполнителем Ус</w:t>
      </w:r>
      <w:r>
        <w:rPr>
          <w:rFonts w:ascii="Times New Roman" w:hAnsi="Times New Roman" w:hint="default"/>
          <w:color w:val="000000"/>
          <w:sz w:val="24"/>
          <w:szCs w:val="24"/>
        </w:rPr>
        <w:t>луг.</w:t>
      </w:r>
    </w:p>
    <w:p w14:paraId="00000007">
      <w:pPr>
        <w:pStyle w:val="Normal1,Normal,Обычный"/>
        <w:spacing w:after="0" w:line="240" w:lineRule="auto"/>
        <w:ind w:firstLine="709"/>
        <w:jc w:val="both"/>
        <w:rPr>
          <w:rFonts w:ascii="Times New Roman" w:hint="default"/>
          <w:color w:val="000000"/>
          <w:sz w:val="24"/>
          <w:rtl w:val="off"/>
          <w:lang w:val="en-US"/>
        </w:rPr>
      </w:pPr>
    </w:p>
    <w:p w14:paraId="00000008">
      <w:pPr>
        <w:pStyle w:val="Normal1,Normal,Обычный"/>
        <w:spacing w:after="0" w:line="240" w:lineRule="auto"/>
        <w:ind w:firstLine="709"/>
        <w:jc w:val="both"/>
        <w:rPr>
          <w:rFonts w:ascii="Times New Roman" w:hint="default"/>
          <w:b w:val="off"/>
          <w:bCs w:val="off"/>
          <w:i/>
          <w:iCs/>
          <w:color w:val="000000"/>
          <w:sz w:val="24"/>
          <w:u w:val="single"/>
          <w:lang w:val="en-US"/>
        </w:rPr>
      </w:pPr>
      <w:r>
        <w:rPr>
          <w:rFonts w:ascii="Times New Roman" w:hint="default"/>
          <w:b w:val="off"/>
          <w:bCs w:val="off"/>
          <w:i/>
          <w:iCs/>
          <w:color w:val="000000"/>
          <w:sz w:val="24"/>
          <w:u w:val="single"/>
          <w:rtl w:val="off"/>
          <w:lang w:val="en-US"/>
        </w:rPr>
        <w:t>До совершения действий, направленных на Акцепт настоящей Оферты, Заказчик (Обучающийся) обязан внимательно ознакомиться с:</w:t>
      </w:r>
    </w:p>
    <w:p w14:paraId="00000009">
      <w:pPr>
        <w:pStyle w:val="Normal1,Normal,Обычный"/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</w:pBdr>
        <w:shd w:val="clear" w:color="auto" w:fill="ffffff"/>
        <w:bidi w:val="off"/>
        <w:spacing w:before="0" w:after="0" w:line="240" w:lineRule="auto"/>
        <w:ind w:left="0" w:right="0" w:firstLine="704"/>
        <w:jc w:val="both"/>
        <w:rPr>
          <w:rFonts w:ascii="Times New Roman" w:hint="default"/>
          <w:b w:val="off"/>
          <w:bCs w:val="off"/>
          <w:i/>
          <w:iCs/>
          <w:color w:val="0f172a"/>
          <w:sz w:val="24"/>
          <w:rtl w:val="off"/>
          <w:lang w:val="en-US"/>
        </w:rPr>
      </w:pPr>
      <w:r>
        <w:rPr>
          <w:rFonts w:ascii="Times New Roman" w:hint="default"/>
          <w:b w:val="off"/>
          <w:bCs w:val="off"/>
          <w:i/>
          <w:iCs/>
          <w:color w:val="0f172a"/>
          <w:sz w:val="24"/>
          <w:rtl w:val="off"/>
          <w:lang w:val="en-US"/>
        </w:rPr>
        <w:t>- полным текст</w:t>
      </w:r>
      <w:r>
        <w:rPr>
          <w:rFonts w:ascii="Times New Roman" w:hint="default"/>
          <w:b w:val="off"/>
          <w:bCs w:val="off"/>
          <w:i/>
          <w:iCs/>
          <w:color w:val="0f172a"/>
          <w:sz w:val="24"/>
          <w:rtl w:val="off"/>
          <w:lang w:val="en-US"/>
        </w:rPr>
        <w:t>о</w:t>
      </w:r>
      <w:r>
        <w:rPr>
          <w:rFonts w:ascii="Times New Roman" w:hint="default"/>
          <w:b w:val="off"/>
          <w:bCs w:val="off"/>
          <w:i/>
          <w:iCs/>
          <w:color w:val="0f172a"/>
          <w:sz w:val="24"/>
          <w:rtl w:val="off"/>
          <w:lang w:val="en-US"/>
        </w:rPr>
        <w:t>м настоящей Оферты;</w:t>
      </w:r>
    </w:p>
    <w:p w14:paraId="0000000A">
      <w:pPr>
        <w:pStyle w:val="Normal1,Normal,Обычный"/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</w:pBdr>
        <w:shd w:val="clear" w:color="auto" w:fill="ffffff"/>
        <w:bidi w:val="off"/>
        <w:spacing w:before="0" w:after="0" w:line="240" w:lineRule="auto"/>
        <w:ind w:left="0" w:right="0" w:firstLine="704"/>
        <w:jc w:val="both"/>
        <w:rPr>
          <w:rFonts w:ascii="Times New Roman" w:hint="default"/>
          <w:b w:val="off"/>
          <w:bCs w:val="off"/>
          <w:i/>
          <w:iCs/>
          <w:color w:val="0f172a"/>
          <w:sz w:val="24"/>
          <w:rtl w:val="off"/>
          <w:lang w:val="en-US"/>
        </w:rPr>
      </w:pPr>
      <w:r>
        <w:rPr>
          <w:rFonts w:ascii="Times New Roman" w:hint="default"/>
          <w:b w:val="off"/>
          <w:bCs w:val="off"/>
          <w:i/>
          <w:iCs/>
          <w:color w:val="0f172a"/>
          <w:sz w:val="24"/>
          <w:rtl w:val="off"/>
          <w:lang w:val="en-US"/>
        </w:rPr>
        <w:t xml:space="preserve">- информацией об образовательных услугах Исполнителя, учебном плане, форме и сроках обучения, размещенной на соответствующей странице Сайта </w:t>
      </w:r>
      <w:r>
        <w:rPr>
          <w:rFonts w:ascii="Times New Roman" w:hint="default"/>
          <w:b w:val="off"/>
          <w:bCs w:val="off"/>
          <w:i/>
          <w:iCs/>
          <w:color w:val="0f172a"/>
          <w:sz w:val="24"/>
          <w:rtl w:val="off"/>
          <w:lang w:val="ru-RU"/>
        </w:rPr>
        <w:t xml:space="preserve">в подразделе </w:t>
      </w:r>
      <w:r>
        <w:rPr>
          <w:rFonts w:ascii="Times New Roman" w:hAnsi="Times New Roman" w:hint="default"/>
          <w:b w:val="off"/>
          <w:bCs w:val="off"/>
          <w:i/>
          <w:iCs/>
          <w:color w:val="000000"/>
          <w:sz w:val="24"/>
          <w:szCs w:val="24"/>
        </w:rPr>
        <w:t>«</w:t>
      </w:r>
      <w:r>
        <w:rPr>
          <w:rFonts w:ascii="Times New Roman" w:hint="default"/>
          <w:b w:val="off"/>
          <w:bCs w:val="off"/>
          <w:i/>
          <w:iCs/>
          <w:color w:val="0f172a"/>
          <w:sz w:val="24"/>
          <w:rtl w:val="off"/>
          <w:lang w:val="ru-RU"/>
        </w:rPr>
        <w:t>Сведения об образовательной организации</w:t>
      </w:r>
      <w:r>
        <w:rPr>
          <w:rFonts w:ascii="Times New Roman" w:hAnsi="Times New Roman" w:hint="default"/>
          <w:b w:val="off"/>
          <w:bCs w:val="off"/>
          <w:i/>
          <w:iCs/>
          <w:color w:val="000000"/>
          <w:sz w:val="24"/>
          <w:szCs w:val="24"/>
        </w:rPr>
        <w:t>»</w:t>
      </w:r>
      <w:r>
        <w:rPr>
          <w:rFonts w:ascii="Times New Roman" w:hint="default"/>
          <w:b w:val="off"/>
          <w:bCs w:val="off"/>
          <w:i/>
          <w:iCs/>
          <w:color w:val="0f172a"/>
          <w:sz w:val="24"/>
          <w:rtl w:val="off"/>
          <w:lang w:val="en-US"/>
        </w:rPr>
        <w:t>;</w:t>
      </w:r>
    </w:p>
    <w:p w14:paraId="0000000B">
      <w:pPr>
        <w:pStyle w:val="Normal1,Normal,Обычный"/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</w:pBdr>
        <w:shd w:val="clear" w:color="auto" w:fill="ffffff"/>
        <w:bidi w:val="off"/>
        <w:spacing w:before="0" w:after="0" w:line="240" w:lineRule="auto"/>
        <w:ind w:left="0" w:right="0" w:firstLine="704"/>
        <w:jc w:val="both"/>
        <w:rPr>
          <w:rFonts w:ascii="Times New Roman" w:hint="default"/>
          <w:b w:val="off"/>
          <w:bCs w:val="off"/>
          <w:i/>
          <w:iCs/>
          <w:color w:val="0f172a"/>
          <w:sz w:val="24"/>
          <w:rtl w:val="off"/>
          <w:lang w:val="en-US"/>
        </w:rPr>
      </w:pPr>
      <w:r>
        <w:rPr>
          <w:rFonts w:ascii="Times New Roman" w:hint="default"/>
          <w:b w:val="off"/>
          <w:bCs w:val="off"/>
          <w:i/>
          <w:iCs/>
          <w:color w:val="0f172a"/>
          <w:sz w:val="24"/>
          <w:rtl w:val="off"/>
          <w:lang w:val="en-US"/>
        </w:rPr>
        <w:t>- локальными нормативными актами Исполн</w:t>
      </w:r>
      <w:r>
        <w:rPr>
          <w:rFonts w:ascii="Times New Roman" w:hint="default"/>
          <w:b w:val="off"/>
          <w:bCs w:val="off"/>
          <w:i/>
          <w:iCs/>
          <w:color w:val="0f172a"/>
          <w:sz w:val="24"/>
          <w:rtl w:val="off"/>
          <w:lang w:val="en-US"/>
        </w:rPr>
        <w:t>и</w:t>
      </w:r>
      <w:r>
        <w:rPr>
          <w:rFonts w:ascii="Times New Roman" w:hint="default"/>
          <w:b w:val="off"/>
          <w:bCs w:val="off"/>
          <w:i/>
          <w:iCs/>
          <w:color w:val="0f172a"/>
          <w:sz w:val="24"/>
          <w:rtl w:val="off"/>
          <w:lang w:val="en-US"/>
        </w:rPr>
        <w:t xml:space="preserve">теля, регламентирующими организацию и осуществление образовательной деятельности, размещенными в открытом доступе на Сайте Исполнителя </w:t>
      </w:r>
      <w:r>
        <w:rPr>
          <w:rFonts w:ascii="Times New Roman" w:hint="default"/>
          <w:b w:val="off"/>
          <w:bCs w:val="off"/>
          <w:i/>
          <w:iCs/>
          <w:color w:val="0f172a"/>
          <w:sz w:val="24"/>
          <w:rtl w:val="off"/>
          <w:lang w:val="ru-RU"/>
        </w:rPr>
        <w:t xml:space="preserve">в подразделе </w:t>
      </w:r>
      <w:r>
        <w:rPr>
          <w:rFonts w:ascii="Times New Roman" w:hAnsi="Times New Roman" w:hint="default"/>
          <w:b w:val="off"/>
          <w:bCs w:val="off"/>
          <w:i/>
          <w:iCs/>
          <w:color w:val="000000"/>
          <w:sz w:val="24"/>
          <w:szCs w:val="24"/>
        </w:rPr>
        <w:t>«</w:t>
      </w:r>
      <w:r>
        <w:rPr>
          <w:rFonts w:ascii="Times New Roman" w:hint="default"/>
          <w:b w:val="off"/>
          <w:bCs w:val="off"/>
          <w:i/>
          <w:iCs/>
          <w:color w:val="0f172a"/>
          <w:sz w:val="24"/>
          <w:rtl w:val="off"/>
          <w:lang w:val="ru-RU"/>
        </w:rPr>
        <w:t>Сведения об образовательной организации</w:t>
      </w:r>
      <w:r>
        <w:rPr>
          <w:rFonts w:ascii="Times New Roman" w:hAnsi="Times New Roman" w:hint="default"/>
          <w:b w:val="off"/>
          <w:bCs w:val="off"/>
          <w:i/>
          <w:iCs/>
          <w:color w:val="000000"/>
          <w:sz w:val="24"/>
          <w:szCs w:val="24"/>
        </w:rPr>
        <w:t>»</w:t>
      </w:r>
      <w:r>
        <w:rPr>
          <w:rFonts w:ascii="Times New Roman" w:hint="default"/>
          <w:b w:val="off"/>
          <w:bCs w:val="off"/>
          <w:i/>
          <w:iCs/>
          <w:color w:val="0f172a"/>
          <w:sz w:val="24"/>
          <w:rtl w:val="off"/>
          <w:lang w:val="en-US"/>
        </w:rPr>
        <w:t>.</w:t>
      </w:r>
    </w:p>
    <w:p w14:paraId="0000000C">
      <w:pPr>
        <w:pStyle w:val="Normal1,Normal,Обычный"/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</w:pBdr>
        <w:shd w:val="clear" w:color="auto" w:fill="ffffff"/>
        <w:bidi w:val="off"/>
        <w:spacing w:before="0" w:after="0" w:line="240" w:lineRule="auto"/>
        <w:ind w:left="0" w:right="0" w:firstLine="708"/>
        <w:jc w:val="both"/>
        <w:rPr>
          <w:rFonts w:ascii="Times New Roman" w:hint="default"/>
          <w:b w:val="off"/>
          <w:bCs w:val="off"/>
          <w:i/>
          <w:iCs/>
          <w:color w:val="000000"/>
          <w:sz w:val="24"/>
          <w:lang w:val="en-US"/>
        </w:rPr>
      </w:pPr>
      <w:r>
        <w:rPr>
          <w:rFonts w:ascii="Times New Roman" w:hint="default"/>
          <w:b w:val="off"/>
          <w:bCs w:val="off"/>
          <w:i/>
          <w:iCs/>
          <w:color w:val="000000"/>
          <w:sz w:val="24"/>
          <w:rtl w:val="off"/>
          <w:lang w:val="en-US"/>
        </w:rPr>
        <w:t>Совершение Заказчиком действий по Акцепту Оферты признается Стор</w:t>
      </w:r>
      <w:r>
        <w:rPr>
          <w:rFonts w:ascii="Times New Roman" w:hint="default"/>
          <w:b w:val="off"/>
          <w:bCs w:val="off"/>
          <w:i/>
          <w:iCs/>
          <w:color w:val="000000"/>
          <w:sz w:val="24"/>
          <w:rtl w:val="off"/>
          <w:lang w:val="en-US"/>
        </w:rPr>
        <w:t>о</w:t>
      </w:r>
      <w:r>
        <w:rPr>
          <w:rFonts w:ascii="Times New Roman" w:hint="default"/>
          <w:b w:val="off"/>
          <w:bCs w:val="off"/>
          <w:i/>
          <w:iCs/>
          <w:color w:val="000000"/>
          <w:sz w:val="24"/>
          <w:rtl w:val="off"/>
          <w:lang w:val="en-US"/>
        </w:rPr>
        <w:t>нами в соответствии со статьей 438 Гражданского кодекса Российской Федерации полным и безоговорочным принятием всех условий настоящей Оферты без каких-либо изъятий или ограничений, а также подтверждает факт исчерпывающего ознакомления Заказчика с документ</w:t>
      </w:r>
      <w:r>
        <w:rPr>
          <w:rFonts w:ascii="Times New Roman" w:hint="default"/>
          <w:b w:val="off"/>
          <w:bCs w:val="off"/>
          <w:i/>
          <w:iCs/>
          <w:color w:val="000000"/>
          <w:sz w:val="24"/>
          <w:rtl w:val="off"/>
          <w:lang w:val="en-US"/>
        </w:rPr>
        <w:t>а</w:t>
      </w:r>
      <w:r>
        <w:rPr>
          <w:rFonts w:ascii="Times New Roman" w:hint="default"/>
          <w:b w:val="off"/>
          <w:bCs w:val="off"/>
          <w:i/>
          <w:iCs/>
          <w:color w:val="000000"/>
          <w:sz w:val="24"/>
          <w:rtl w:val="off"/>
          <w:lang w:val="en-US"/>
        </w:rPr>
        <w:t>ми</w:t>
      </w:r>
      <w:r>
        <w:rPr>
          <w:rFonts w:ascii="Times New Roman" w:hint="default"/>
          <w:b w:val="off"/>
          <w:bCs w:val="off"/>
          <w:i/>
          <w:iCs/>
          <w:color w:val="000000"/>
          <w:sz w:val="24"/>
          <w:rtl w:val="off"/>
          <w:lang w:val="en-US"/>
        </w:rPr>
        <w:t xml:space="preserve">, </w:t>
      </w:r>
      <w:r>
        <w:rPr>
          <w:rFonts w:ascii="Times New Roman" w:hint="default"/>
          <w:b w:val="off"/>
          <w:bCs w:val="off"/>
          <w:i/>
          <w:iCs/>
          <w:color w:val="000000"/>
          <w:sz w:val="24"/>
          <w:rtl w:val="off"/>
          <w:lang w:val="ru-RU"/>
        </w:rPr>
        <w:t>регламентирующими осуществление образовательной деятельности Исполнителя.</w:t>
      </w:r>
    </w:p>
    <w:p w14:paraId="0000000D">
      <w:pPr>
        <w:pStyle w:val="Normal1,Normal,Обычный"/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</w:pBdr>
        <w:shd w:val="clear" w:color="auto" w:fill="auto"/>
        <w:tabs>
          <w:tab w:val="left" w:leader="none" w:pos="720"/>
        </w:tabs>
        <w:bidi w:val="off"/>
        <w:spacing w:before="0" w:after="0" w:line="240" w:lineRule="auto"/>
        <w:ind w:right="0"/>
        <w:jc w:val="both"/>
        <w:rPr>
          <w:rFonts w:ascii="Times New Roman" w:hint="default"/>
          <w:b/>
          <w:bCs/>
          <w:color w:val="000000"/>
          <w:sz w:val="24"/>
          <w:lang w:val="en-US"/>
        </w:rPr>
      </w:pPr>
      <w:r>
        <w:rPr>
          <w:rFonts w:ascii="Times New Roman" w:hint="default"/>
          <w:b w:val="off"/>
          <w:bCs w:val="off"/>
          <w:color w:val="000000"/>
          <w:sz w:val="24"/>
          <w:rtl w:val="off"/>
          <w:lang w:val="en-US"/>
        </w:rPr>
        <w:tab/>
      </w:r>
      <w:r>
        <w:rPr>
          <w:rFonts w:ascii="Times New Roman" w:hint="default"/>
          <w:b/>
          <w:bCs/>
          <w:color w:val="000000"/>
          <w:sz w:val="24"/>
          <w:rtl w:val="off"/>
          <w:lang w:val="en-US"/>
        </w:rPr>
        <w:t xml:space="preserve">В случае если Заказчик не согласен с каким-либо пунктом и/или условием настоящей Оферты, содержанием образовательной программы или </w:t>
      </w:r>
      <w:r>
        <w:rPr>
          <w:rFonts w:ascii="Times New Roman" w:hint="default"/>
          <w:b/>
          <w:bCs/>
          <w:color w:val="000000"/>
          <w:sz w:val="24"/>
          <w:rtl w:val="off"/>
          <w:lang w:val="ru-RU"/>
        </w:rPr>
        <w:t>локальными нормативными актами</w:t>
      </w:r>
      <w:r>
        <w:rPr>
          <w:rFonts w:ascii="Times New Roman" w:hint="default"/>
          <w:b/>
          <w:bCs/>
          <w:color w:val="000000"/>
          <w:sz w:val="24"/>
          <w:rtl w:val="off"/>
          <w:lang w:val="en-US"/>
        </w:rPr>
        <w:t xml:space="preserve"> Исполнителя, И</w:t>
      </w:r>
      <w:r>
        <w:rPr>
          <w:rFonts w:ascii="Times New Roman" w:hint="default"/>
          <w:b/>
          <w:bCs/>
          <w:color w:val="000000"/>
          <w:sz w:val="24"/>
          <w:rtl w:val="off"/>
          <w:lang w:val="en-US"/>
        </w:rPr>
        <w:t>с</w:t>
      </w:r>
      <w:r>
        <w:rPr>
          <w:rFonts w:ascii="Times New Roman" w:hint="default"/>
          <w:b/>
          <w:bCs/>
          <w:color w:val="000000"/>
          <w:sz w:val="24"/>
          <w:rtl w:val="off"/>
          <w:lang w:val="en-US"/>
        </w:rPr>
        <w:t>п</w:t>
      </w:r>
      <w:r>
        <w:rPr>
          <w:rFonts w:ascii="Times New Roman" w:hint="default"/>
          <w:b/>
          <w:bCs/>
          <w:color w:val="000000"/>
          <w:sz w:val="24"/>
          <w:rtl w:val="off"/>
          <w:lang w:val="en-US"/>
        </w:rPr>
        <w:t>олнитель предлагает Заказчику отказаться от совершения любых конклюдентных действий, направленных на Акцепт настоящей Оферты.</w:t>
      </w:r>
    </w:p>
    <w:p w14:paraId="0000000E">
      <w:pPr>
        <w:pStyle w:val="Normal1,Normal,Обычный"/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</w:pBdr>
        <w:shd w:val="clear" w:color="auto" w:fill="auto"/>
        <w:tabs>
          <w:tab w:val="left" w:leader="none" w:pos="720"/>
        </w:tabs>
        <w:bidi w:val="off"/>
        <w:spacing w:before="0" w:after="0" w:line="240" w:lineRule="auto"/>
        <w:ind w:right="0"/>
        <w:jc w:val="both"/>
        <w:rPr>
          <w:rFonts w:ascii="Times New Roman" w:hint="default"/>
          <w:b/>
          <w:bCs/>
          <w:color w:val="000000"/>
          <w:sz w:val="24"/>
          <w:lang w:val="en-US"/>
        </w:rPr>
      </w:pPr>
      <w:r>
        <w:rPr>
          <w:rFonts w:ascii="Times New Roman" w:hint="default"/>
          <w:b/>
          <w:bCs/>
          <w:color w:val="000000"/>
          <w:sz w:val="24"/>
          <w:rtl w:val="off"/>
          <w:lang w:val="en-US"/>
        </w:rPr>
        <w:tab/>
        <w:t>При несогласии с условиями настоящей публичной Оферты, Заказчик вправе обратиться к Исполнителю по реквизитам, указанным в наст</w:t>
      </w:r>
      <w:r>
        <w:rPr>
          <w:rFonts w:ascii="Times New Roman" w:hint="default"/>
          <w:b/>
          <w:bCs/>
          <w:color w:val="000000"/>
          <w:sz w:val="24"/>
          <w:rtl w:val="off"/>
          <w:lang w:val="en-US"/>
        </w:rPr>
        <w:t>о</w:t>
      </w:r>
      <w:r>
        <w:rPr>
          <w:rFonts w:ascii="Times New Roman" w:hint="default"/>
          <w:b/>
          <w:bCs/>
          <w:color w:val="000000"/>
          <w:sz w:val="24"/>
          <w:rtl w:val="off"/>
          <w:lang w:val="en-US"/>
        </w:rPr>
        <w:t>ящ</w:t>
      </w:r>
      <w:r>
        <w:rPr>
          <w:rFonts w:ascii="Times New Roman" w:hint="default"/>
          <w:b/>
          <w:bCs/>
          <w:color w:val="000000"/>
          <w:sz w:val="24"/>
          <w:rtl w:val="off"/>
          <w:lang w:val="en-US"/>
        </w:rPr>
        <w:t xml:space="preserve">ей Оферте, с предложением о заключении двустороннего договора об оказании платных образовательных услуг на индивидуальных условиях вне рамок настоящей публичной Оферты. </w:t>
      </w:r>
    </w:p>
    <w:p w14:paraId="0000000F">
      <w:pPr>
        <w:pStyle w:val="Normal1,Normal,Обычный"/>
        <w:spacing w:after="0" w:line="240" w:lineRule="auto"/>
        <w:ind w:firstLine="709"/>
        <w:jc w:val="both"/>
        <w:rPr>
          <w:rFonts w:ascii="Times New Roman" w:hAnsi="Times New Roman" w:hint="default"/>
          <w:b/>
          <w:bCs/>
          <w:color w:val="000000"/>
          <w:sz w:val="24"/>
          <w:szCs w:val="24"/>
        </w:rPr>
      </w:pPr>
    </w:p>
    <w:p w14:paraId="00000010">
      <w:pPr>
        <w:pStyle w:val="Normal1,Normal,Обычный"/>
        <w:numPr>
          <w:ilvl w:val="0"/>
          <w:numId w:val="43"/>
        </w:numPr>
        <w:spacing w:after="0" w:line="240" w:lineRule="auto"/>
        <w:jc w:val="center"/>
        <w:rPr>
          <w:rFonts w:ascii="Times New Roman" w:hAnsi="Times New Roman" w:hint="default"/>
          <w:b/>
          <w:bCs/>
          <w:color w:val="000000"/>
          <w:sz w:val="24"/>
          <w:szCs w:val="24"/>
        </w:rPr>
      </w:pPr>
      <w:r>
        <w:rPr>
          <w:rFonts w:ascii="Times New Roman" w:hAnsi="Times New Roman" w:hint="default"/>
          <w:b/>
          <w:bCs/>
          <w:color w:val="000000"/>
          <w:sz w:val="24"/>
          <w:szCs w:val="24"/>
        </w:rPr>
        <w:t>ТЕРМИНЫ</w:t>
      </w:r>
    </w:p>
    <w:p w14:paraId="00000011">
      <w:pPr>
        <w:pStyle w:val="Normal1,Normal,Обычный"/>
        <w:spacing w:after="0" w:line="240" w:lineRule="auto"/>
        <w:ind w:firstLine="709"/>
        <w:jc w:val="both"/>
        <w:rPr>
          <w:rFonts w:ascii="Times New Roman" w:hAnsi="Times New Roman" w:hint="default"/>
          <w:b/>
          <w:bCs/>
          <w:color w:val="000000"/>
          <w:sz w:val="24"/>
          <w:szCs w:val="24"/>
        </w:rPr>
      </w:pPr>
    </w:p>
    <w:p w14:paraId="00000012">
      <w:pPr>
        <w:pStyle w:val="Listparagraph"/>
        <w:numPr>
          <w:ilvl w:val="1"/>
          <w:numId w:val="10"/>
        </w:numPr>
        <w:tabs>
          <w:tab w:val="left" w:leader="none" w:pos="1134"/>
        </w:tabs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 xml:space="preserve">В настоящей </w:t>
      </w:r>
      <w:r>
        <w:rPr>
          <w:rFonts w:ascii="Times New Roman" w:hAnsi="Times New Roman" w:hint="default"/>
          <w:color w:val="000000"/>
          <w:sz w:val="24"/>
          <w:szCs w:val="24"/>
        </w:rPr>
        <w:t>О</w:t>
      </w:r>
      <w:r>
        <w:rPr>
          <w:rFonts w:ascii="Times New Roman" w:hAnsi="Times New Roman" w:hint="default"/>
          <w:color w:val="000000"/>
          <w:sz w:val="24"/>
          <w:szCs w:val="24"/>
        </w:rPr>
        <w:t>ферте нижеприведенные термины используются в следую</w:t>
      </w:r>
      <w:r>
        <w:rPr>
          <w:rFonts w:ascii="Times New Roman" w:hAnsi="Times New Roman" w:hint="default"/>
          <w:color w:val="000000"/>
          <w:sz w:val="24"/>
          <w:szCs w:val="24"/>
        </w:rPr>
        <w:t>щих значе</w:t>
      </w:r>
      <w:r>
        <w:rPr>
          <w:rFonts w:ascii="Times New Roman" w:hAnsi="Times New Roman" w:hint="default"/>
          <w:color w:val="000000"/>
          <w:sz w:val="24"/>
          <w:szCs w:val="24"/>
        </w:rPr>
        <w:t>н</w:t>
      </w:r>
      <w:r>
        <w:rPr>
          <w:rFonts w:ascii="Times New Roman" w:hAnsi="Times New Roman" w:hint="default"/>
          <w:color w:val="000000"/>
          <w:sz w:val="24"/>
          <w:szCs w:val="24"/>
        </w:rPr>
        <w:t>иях:</w:t>
      </w:r>
    </w:p>
    <w:tbl>
      <w:tblPr>
        <w:tblStyle w:val="Tablegrid"/>
        <w:tblInd w:w="0" w:type="dxa"/>
        <w:tblLayout w:type="auto"/>
      </w:tblPr>
      <w:tblGrid>
        <w:gridCol w:w="3330"/>
        <w:gridCol w:w="6666"/>
      </w:tblGrid>
      <w:tr>
        <w:trPr>
          <w:cantSplit w:val="off"/>
        </w:trPr>
        <w:tc>
          <w:tcPr>
            <w:cnfStyle w:val="100010000000"/>
            <w:tcW w:w="3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000013">
            <w:pPr>
              <w:pStyle w:val="Normal1,Normal,Обычный"/>
              <w:spacing w:after="0" w:line="240" w:lineRule="auto"/>
              <w:jc w:val="center"/>
              <w:rPr>
                <w:rFonts w:ascii="Times New Roman" w:hAnsi="Times New Roman" w:hint="default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default"/>
                <w:b/>
                <w:bCs/>
                <w:i/>
                <w:iCs/>
                <w:color w:val="000000"/>
                <w:sz w:val="24"/>
                <w:szCs w:val="24"/>
              </w:rPr>
              <w:t xml:space="preserve">Публичная оферта </w:t>
            </w:r>
          </w:p>
          <w:p w14:paraId="00000014">
            <w:pPr>
              <w:pStyle w:val="Normal1,Normal,Обычный"/>
              <w:spacing w:after="0" w:line="240" w:lineRule="auto"/>
              <w:jc w:val="center"/>
              <w:rPr>
                <w:rFonts w:ascii="Times New Roman" w:hAnsi="Times New Roman" w:hint="default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default"/>
                <w:b/>
                <w:bCs/>
                <w:i/>
                <w:iCs/>
                <w:color w:val="000000"/>
                <w:sz w:val="24"/>
                <w:szCs w:val="24"/>
              </w:rPr>
              <w:t>(далее — «Оферта»)</w:t>
            </w:r>
          </w:p>
        </w:tc>
        <w:tc>
          <w:tcPr>
            <w:cnfStyle w:val="100001000000"/>
            <w:tcW w:w="6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000015">
            <w:pPr>
              <w:pStyle w:val="Normal1,Normal,Обычный"/>
              <w:spacing w:after="0" w:line="240" w:lineRule="auto"/>
              <w:jc w:val="both"/>
              <w:rPr>
                <w:rFonts w:ascii="Times New Roman" w:hAnsi="Times New Roman" w:hint="defaul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default"/>
                <w:b w:val="off"/>
                <w:bCs w:val="off"/>
                <w:color w:val="000000"/>
                <w:sz w:val="24"/>
                <w:szCs w:val="24"/>
              </w:rPr>
              <w:t>настоящий документ, представляющий собой публичное предложение Исполнителя, адресованное любому физическому лицу или лицам, имеющим намерение заказать либо заказывающим платные образовательные услуги для иных лиц,</w:t>
            </w:r>
            <w:r>
              <w:rPr>
                <w:rFonts w:ascii="Times New Roman" w:hAnsi="Times New Roman" w:hint="default"/>
                <w:b w:val="off"/>
                <w:bCs w:val="of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hint="default"/>
                <w:b w:val="off"/>
                <w:bCs w:val="off"/>
                <w:color w:val="000000"/>
                <w:sz w:val="24"/>
                <w:szCs w:val="24"/>
              </w:rPr>
              <w:t>заключить договор на оказание платных образовательных услуг на условиях, изложенных ниже. Оферта опубликована в сети Интернет на Сайте Исполнителя</w:t>
            </w:r>
          </w:p>
        </w:tc>
      </w:tr>
      <w:tr>
        <w:trPr>
          <w:cantSplit w:val="off"/>
        </w:trPr>
        <w:tc>
          <w:tcPr>
            <w:cnfStyle w:val="000010000000"/>
            <w:tcW w:w="3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000016">
            <w:pPr>
              <w:pStyle w:val="Normal1,Normal,Обычный"/>
              <w:spacing w:after="0" w:line="240" w:lineRule="auto"/>
              <w:jc w:val="center"/>
              <w:rPr>
                <w:rFonts w:ascii="Times New Roman" w:hAnsi="Times New Roman" w:hint="default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default"/>
                <w:b/>
                <w:bCs/>
                <w:i/>
                <w:iCs/>
                <w:color w:val="000000"/>
                <w:sz w:val="24"/>
                <w:szCs w:val="24"/>
              </w:rPr>
              <w:t>Договор</w:t>
            </w:r>
          </w:p>
        </w:tc>
        <w:tc>
          <w:tcPr>
            <w:cnfStyle w:val="000001000000"/>
            <w:tcW w:w="6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000017">
            <w:pPr>
              <w:pStyle w:val="Normal1,Normal,Обычный"/>
              <w:spacing w:after="0" w:line="240" w:lineRule="auto"/>
              <w:jc w:val="both"/>
              <w:rPr>
                <w:rFonts w:ascii="Times New Roman" w:hAnsi="Times New Roman" w:hint="defaul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default"/>
                <w:b w:val="off"/>
                <w:bCs w:val="off"/>
                <w:color w:val="000000"/>
                <w:sz w:val="24"/>
                <w:szCs w:val="24"/>
              </w:rPr>
              <w:t>договор на оказание платных образовательных услуг, заключаемый между Исполнителем и Заказчиком поср</w:t>
            </w:r>
            <w:r>
              <w:rPr>
                <w:rFonts w:ascii="Times New Roman" w:hAnsi="Times New Roman" w:hint="default"/>
                <w:b w:val="off"/>
                <w:bCs w:val="off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hint="default"/>
                <w:b w:val="off"/>
                <w:bCs w:val="off"/>
                <w:color w:val="000000"/>
                <w:sz w:val="24"/>
                <w:szCs w:val="24"/>
              </w:rPr>
              <w:t>дством акцепта настоящей Оферты. Договор является договором присоединения в соответствии со ст. 428 Гражданского кодекса Российской Федерации</w:t>
            </w:r>
          </w:p>
        </w:tc>
      </w:tr>
      <w:tr>
        <w:trPr>
          <w:cantSplit w:val="off"/>
        </w:trPr>
        <w:tc>
          <w:tcPr>
            <w:cnfStyle w:val="000010000000"/>
            <w:tcW w:w="3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000018">
            <w:pPr>
              <w:pStyle w:val="Normal1,Normal,Обычный"/>
              <w:spacing w:after="0" w:line="240" w:lineRule="auto"/>
              <w:jc w:val="center"/>
              <w:rPr>
                <w:rFonts w:ascii="Times New Roman" w:hAnsi="Times New Roman" w:hint="default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default"/>
                <w:b/>
                <w:bCs/>
                <w:i/>
                <w:iCs/>
                <w:color w:val="000000"/>
                <w:sz w:val="24"/>
                <w:szCs w:val="24"/>
              </w:rPr>
              <w:t>Исполнитель</w:t>
            </w:r>
          </w:p>
        </w:tc>
        <w:tc>
          <w:tcPr>
            <w:cnfStyle w:val="000001000000"/>
            <w:tcW w:w="6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000019">
            <w:pPr>
              <w:pStyle w:val="Normal1,Normal,Обычный"/>
              <w:spacing w:after="0" w:line="240" w:lineRule="auto"/>
              <w:jc w:val="both"/>
              <w:rPr>
                <w:rFonts w:ascii="Times New Roman" w:hAnsi="Times New Roman" w:hint="defaul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default"/>
                <w:color w:val="000000"/>
                <w:sz w:val="24"/>
                <w:szCs w:val="24"/>
              </w:rPr>
              <w:t>Индивидуальный предприниматель Аванесов Виталий Сергеевич</w:t>
            </w:r>
            <w:r>
              <w:rPr>
                <w:rFonts w:ascii="Times New Roman" w:hAnsi="Times New Roman" w:hint="default"/>
                <w:color w:val="000000"/>
                <w:sz w:val="24"/>
                <w:szCs w:val="24"/>
              </w:rPr>
              <w:t>, действующ</w:t>
            </w:r>
            <w:r>
              <w:rPr>
                <w:rFonts w:ascii="Times New Roman" w:hAnsi="Times New Roman" w:hint="default"/>
                <w:color w:val="000000"/>
                <w:sz w:val="24"/>
                <w:szCs w:val="24"/>
              </w:rPr>
              <w:t>ий</w:t>
            </w:r>
            <w:r>
              <w:rPr>
                <w:rFonts w:ascii="Times New Roman" w:hAnsi="Times New Roman" w:hint="default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hint="default"/>
                <w:color w:val="000000"/>
                <w:sz w:val="24"/>
                <w:szCs w:val="24"/>
              </w:rPr>
              <w:t>на основании с</w:t>
            </w:r>
            <w:r>
              <w:rPr>
                <w:rFonts w:ascii="Times New Roman" w:hAnsi="Times New Roman" w:hint="default"/>
                <w:color w:val="000000"/>
                <w:sz w:val="24"/>
                <w:szCs w:val="24"/>
              </w:rPr>
              <w:t>видетельства о</w:t>
            </w:r>
            <w:r>
              <w:rPr>
                <w:rFonts w:ascii="Times New Roman" w:hAnsi="Times New Roman" w:hint="default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hint="default"/>
                <w:color w:val="000000"/>
                <w:sz w:val="24"/>
                <w:szCs w:val="24"/>
              </w:rPr>
              <w:t>государственной реги</w:t>
            </w:r>
            <w:r>
              <w:rPr>
                <w:rFonts w:ascii="Times New Roman" w:hAnsi="Times New Roman" w:hint="default"/>
                <w:color w:val="000000"/>
                <w:sz w:val="24"/>
                <w:szCs w:val="24"/>
              </w:rPr>
              <w:t>ст</w:t>
            </w:r>
            <w:r>
              <w:rPr>
                <w:rFonts w:ascii="Times New Roman" w:hAnsi="Times New Roman" w:hint="default"/>
                <w:color w:val="000000"/>
                <w:sz w:val="24"/>
                <w:szCs w:val="24"/>
              </w:rPr>
              <w:t>рации в к</w:t>
            </w:r>
            <w:r>
              <w:rPr>
                <w:rFonts w:ascii="Times New Roman" w:hAnsi="Times New Roman" w:hint="default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hint="default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hAnsi="Times New Roman" w:hint="default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hint="default"/>
                <w:color w:val="000000"/>
                <w:sz w:val="24"/>
                <w:szCs w:val="24"/>
              </w:rPr>
              <w:t>ств</w:t>
            </w:r>
            <w:r>
              <w:rPr>
                <w:rFonts w:ascii="Times New Roman" w:hAnsi="Times New Roman" w:hint="default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hint="default"/>
                <w:color w:val="000000"/>
                <w:sz w:val="24"/>
                <w:szCs w:val="24"/>
              </w:rPr>
              <w:t xml:space="preserve"> индивидуального предпринимателя, осуществляющий оказание Услуг по Договору</w:t>
            </w:r>
          </w:p>
        </w:tc>
      </w:tr>
      <w:tr>
        <w:trPr>
          <w:cantSplit w:val="off"/>
        </w:trPr>
        <w:tc>
          <w:tcPr>
            <w:cnfStyle w:val="000010000000"/>
            <w:tcW w:w="3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00001A">
            <w:pPr>
              <w:pStyle w:val="Normal1,Normal,Обычный"/>
              <w:spacing w:after="0" w:line="240" w:lineRule="auto"/>
              <w:jc w:val="center"/>
              <w:rPr>
                <w:rFonts w:ascii="Times New Roman" w:hAnsi="Times New Roman" w:hint="default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default"/>
                <w:b/>
                <w:bCs/>
                <w:i/>
                <w:iCs/>
                <w:color w:val="000000"/>
                <w:sz w:val="24"/>
                <w:szCs w:val="24"/>
              </w:rPr>
              <w:t>Заказчик</w:t>
            </w:r>
          </w:p>
        </w:tc>
        <w:tc>
          <w:tcPr>
            <w:cnfStyle w:val="000001000000"/>
            <w:tcW w:w="6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00001B">
            <w:pPr>
              <w:pStyle w:val="Normal1,Normal,Обычный"/>
              <w:spacing w:after="0" w:line="240" w:lineRule="auto"/>
              <w:jc w:val="both"/>
              <w:rPr>
                <w:rFonts w:ascii="Times New Roman" w:hAnsi="Times New Roman" w:hint="defaul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default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hAnsi="Times New Roman" w:hint="default"/>
                <w:color w:val="000000"/>
                <w:sz w:val="24"/>
                <w:szCs w:val="24"/>
              </w:rPr>
              <w:t>ользователь, достигший 18-летнего возраста, осуществивший акцепт Оферты и являющийся стороной по Договору на оказание платных обра</w:t>
            </w:r>
            <w:r>
              <w:rPr>
                <w:rFonts w:ascii="Times New Roman" w:hAnsi="Times New Roman" w:hint="default"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hAnsi="Times New Roman" w:hint="default"/>
                <w:color w:val="000000"/>
                <w:sz w:val="24"/>
                <w:szCs w:val="24"/>
              </w:rPr>
              <w:t>овательных услуг. Заказчиком также могут быть физические лица, индивидуальные предприниматели и юридические лица, имеющие намерение заказать либо заказывающие платные образовательные услуги для иных лиц (Обучающихся), совершившие акцепт Оферты</w:t>
            </w:r>
          </w:p>
        </w:tc>
      </w:tr>
      <w:tr>
        <w:trPr>
          <w:cantSplit w:val="off"/>
        </w:trPr>
        <w:tc>
          <w:tcPr>
            <w:cnfStyle w:val="000010000000"/>
            <w:tcW w:w="3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00001C">
            <w:pPr>
              <w:pStyle w:val="Normal1,Normal,Обычный"/>
              <w:spacing w:after="0" w:line="240" w:lineRule="auto"/>
              <w:jc w:val="center"/>
              <w:rPr>
                <w:rFonts w:ascii="Times New Roman" w:hAnsi="Times New Roman" w:hint="default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default"/>
                <w:b/>
                <w:bCs/>
                <w:i/>
                <w:iCs/>
                <w:color w:val="000000"/>
                <w:sz w:val="24"/>
                <w:szCs w:val="24"/>
              </w:rPr>
              <w:t>Обучающийс</w:t>
            </w:r>
            <w:r>
              <w:rPr>
                <w:rFonts w:ascii="Times New Roman" w:hAnsi="Times New Roman" w:hint="default"/>
                <w:b/>
                <w:bCs/>
                <w:i/>
                <w:iCs/>
                <w:color w:val="000000"/>
                <w:sz w:val="24"/>
                <w:szCs w:val="24"/>
              </w:rPr>
              <w:t>я</w:t>
            </w:r>
          </w:p>
        </w:tc>
        <w:tc>
          <w:tcPr>
            <w:cnfStyle w:val="000001000000"/>
            <w:tcW w:w="6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00001D">
            <w:pPr>
              <w:pStyle w:val="Normal1,Normal,Обычный"/>
              <w:spacing w:after="0" w:line="240" w:lineRule="auto"/>
              <w:jc w:val="both"/>
              <w:rPr>
                <w:rFonts w:ascii="Times New Roman" w:hAnsi="Times New Roman" w:hint="defaul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default"/>
                <w:color w:val="000000"/>
                <w:sz w:val="24"/>
                <w:szCs w:val="24"/>
              </w:rPr>
              <w:t>физическое лицо, осваивающее образовательную программу Курса и не являющееся Заказчиком по Договору</w:t>
            </w:r>
          </w:p>
        </w:tc>
      </w:tr>
      <w:tr>
        <w:trPr>
          <w:cantSplit w:val="off"/>
        </w:trPr>
        <w:tc>
          <w:tcPr>
            <w:cnfStyle w:val="000010000000"/>
            <w:tcW w:w="3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00001E">
            <w:pPr>
              <w:pStyle w:val="Normal1,Normal,Обычный"/>
              <w:spacing w:after="0" w:line="240" w:lineRule="auto"/>
              <w:jc w:val="center"/>
              <w:rPr>
                <w:rFonts w:ascii="Times New Roman" w:hAnsi="Times New Roman" w:hint="default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default"/>
                <w:b/>
                <w:bCs/>
                <w:i/>
                <w:iCs/>
                <w:color w:val="000000"/>
                <w:sz w:val="24"/>
                <w:szCs w:val="24"/>
              </w:rPr>
              <w:t>Сайт</w:t>
            </w:r>
          </w:p>
        </w:tc>
        <w:tc>
          <w:tcPr>
            <w:cnfStyle w:val="000001000000"/>
            <w:tcW w:w="6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00001F">
            <w:pPr>
              <w:pStyle w:val="Normal1,Normal,Обычный"/>
              <w:spacing w:after="0" w:line="240" w:lineRule="auto"/>
              <w:jc w:val="both"/>
              <w:rPr>
                <w:rFonts w:ascii="Times New Roman" w:hAnsi="Times New Roman" w:hint="defaul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default"/>
                <w:color w:val="000000"/>
                <w:sz w:val="24"/>
                <w:szCs w:val="24"/>
              </w:rPr>
              <w:t>открытый для свободного ознакомления, публично доступный для физических и юридических лиц информационный ресурс, принадлежащий Исполнителю, располож</w:t>
            </w:r>
            <w:r>
              <w:rPr>
                <w:rFonts w:ascii="Times New Roman" w:hAnsi="Times New Roman" w:hint="default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hint="default"/>
                <w:color w:val="000000"/>
                <w:sz w:val="24"/>
                <w:szCs w:val="24"/>
              </w:rPr>
              <w:t xml:space="preserve">нный в сети Интернет на домене и его поддоменах: </w:t>
            </w:r>
            <w:r>
              <w:rPr>
                <w:rFonts w:ascii="Times New Roman" w:hAnsi="Times New Roman" w:hint="default"/>
                <w:sz w:val="24"/>
                <w:szCs w:val="24"/>
              </w:rPr>
              <w:t xml:space="preserve"> </w:t>
            </w:r>
            <w:r>
              <w:rPr>
                <w:rStyle w:val="Hyperlink"/>
                <w:rFonts w:ascii="Times New Roman" w:hAnsi="Times New Roman" w:hint="default"/>
                <w:sz w:val="24"/>
                <w:szCs w:val="24"/>
              </w:rPr>
              <w:fldChar w:fldCharType="begin"/>
            </w:r>
            <w:r>
              <w:rPr>
                <w:rStyle w:val="Hyperlink"/>
                <w:rFonts w:ascii="Times New Roman" w:hAnsi="Times New Roman" w:hint="default"/>
                <w:sz w:val="24"/>
                <w:szCs w:val="24"/>
              </w:rPr>
              <w:instrText xml:space="preserve"> HYPERLINK "https://th32nd.com/32ai" </w:instrText>
            </w:r>
            <w:r>
              <w:rPr>
                <w:rStyle w:val="Hyperlink"/>
                <w:rFonts w:ascii="Times New Roman" w:hAnsi="Times New Roman" w:hint="default"/>
                <w:sz w:val="24"/>
                <w:szCs w:val="24"/>
              </w:rPr>
              <w:fldChar w:fldCharType="separate"/>
            </w:r>
            <w:r>
              <w:rPr>
                <w:rStyle w:val="Hyperlink"/>
                <w:rFonts w:ascii="Times New Roman" w:hAnsi="Times New Roman" w:hint="default"/>
                <w:sz w:val="24"/>
                <w:szCs w:val="24"/>
              </w:rPr>
              <w:t>https://th32nd.com/32ai</w:t>
            </w:r>
            <w:r>
              <w:rPr>
                <w:rFonts w:ascii="Times New Roman" w:hAnsi="Times New Roman" w:hint="default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</w:tr>
      <w:tr>
        <w:trPr>
          <w:cantSplit w:val="off"/>
        </w:trPr>
        <w:tc>
          <w:tcPr>
            <w:cnfStyle w:val="000010000000"/>
            <w:tcW w:w="3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000020">
            <w:pPr>
              <w:pStyle w:val="Normal1,Normal,Обычный"/>
              <w:spacing w:after="0" w:line="240" w:lineRule="auto"/>
              <w:jc w:val="center"/>
              <w:rPr>
                <w:rFonts w:ascii="Times New Roman" w:hAnsi="Times New Roman" w:hint="default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default"/>
                <w:b/>
                <w:bCs/>
                <w:i/>
                <w:iCs/>
                <w:sz w:val="24"/>
                <w:szCs w:val="24"/>
              </w:rPr>
              <w:t>Акцепт Оферты</w:t>
            </w:r>
          </w:p>
        </w:tc>
        <w:tc>
          <w:tcPr>
            <w:cnfStyle w:val="000001000000"/>
            <w:tcW w:w="6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000021">
            <w:pPr>
              <w:pStyle w:val="Normal1,Normal,Обычный"/>
              <w:spacing w:after="0" w:line="240" w:lineRule="auto"/>
              <w:jc w:val="both"/>
              <w:rPr>
                <w:rFonts w:ascii="Times New Roman" w:hAnsi="Times New Roman" w:hint="defaul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default"/>
                <w:sz w:val="24"/>
                <w:szCs w:val="24"/>
              </w:rPr>
              <w:t xml:space="preserve">полное и безоговорочное принятие Заказчиком условий Оферты путем совершения следующих действий: оформления Заказчиком заявки </w:t>
            </w:r>
            <w:r>
              <w:rPr>
                <w:rFonts w:ascii="Times New Roman" w:hAnsi="Times New Roman" w:hint="default"/>
                <w:sz w:val="24"/>
                <w:szCs w:val="24"/>
              </w:rPr>
              <w:t>н</w:t>
            </w:r>
            <w:r>
              <w:rPr>
                <w:rFonts w:ascii="Times New Roman" w:hAnsi="Times New Roman" w:hint="default"/>
                <w:sz w:val="24"/>
                <w:szCs w:val="24"/>
              </w:rPr>
              <w:t>а Сайте или через официальные мессенджеры Исполнителя и внесение полной (либо частичной) стоимости Услуг в соответствии с выбранным Тарифом. Датой акцепта считается дата поступления денежных средств на расчетный счет Исполнителя. Исполнитель вправе ограни</w:t>
            </w:r>
            <w:r>
              <w:rPr>
                <w:rFonts w:ascii="Times New Roman" w:hAnsi="Times New Roman" w:hint="default"/>
                <w:sz w:val="24"/>
                <w:szCs w:val="24"/>
              </w:rPr>
              <w:t>ч</w:t>
            </w:r>
            <w:r>
              <w:rPr>
                <w:rFonts w:ascii="Times New Roman" w:hAnsi="Times New Roman" w:hint="default"/>
                <w:sz w:val="24"/>
                <w:szCs w:val="24"/>
              </w:rPr>
              <w:t>ить количество мест, доступных для приобретения по конкретному Тарифу, о чем он размещает информацию на Сайте</w:t>
            </w:r>
          </w:p>
        </w:tc>
      </w:tr>
      <w:tr>
        <w:trPr>
          <w:cantSplit w:val="off"/>
        </w:trPr>
        <w:tc>
          <w:tcPr>
            <w:cnfStyle w:val="000010000000"/>
            <w:tcW w:w="3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000022">
            <w:pPr>
              <w:pStyle w:val="Normal1,Normal,Обычный"/>
              <w:spacing w:after="0" w:line="240" w:lineRule="auto"/>
              <w:jc w:val="center"/>
              <w:rPr>
                <w:rFonts w:ascii="Times New Roman" w:hAnsi="Times New Roman" w:hint="default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hint="default"/>
                <w:b/>
                <w:bCs/>
                <w:i/>
                <w:iCs/>
                <w:sz w:val="24"/>
                <w:szCs w:val="24"/>
              </w:rPr>
              <w:t>Услуги по обучению на курсе</w:t>
            </w:r>
          </w:p>
          <w:p w14:paraId="00000023">
            <w:pPr>
              <w:pStyle w:val="Normal1,Normal,Обычный"/>
              <w:spacing w:after="0" w:line="240" w:lineRule="auto"/>
              <w:jc w:val="center"/>
              <w:rPr>
                <w:rFonts w:ascii="Times New Roman" w:hAnsi="Times New Roman" w:hint="default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default"/>
                <w:b/>
                <w:bCs/>
                <w:i/>
                <w:iCs/>
                <w:sz w:val="24"/>
                <w:szCs w:val="24"/>
              </w:rPr>
              <w:t xml:space="preserve"> (Услуги)</w:t>
            </w:r>
          </w:p>
        </w:tc>
        <w:tc>
          <w:tcPr>
            <w:cnfStyle w:val="000001000000"/>
            <w:tcW w:w="6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000024">
            <w:pPr>
              <w:pStyle w:val="Normal1,Normal,Обычный"/>
              <w:spacing w:after="0" w:line="240" w:lineRule="auto"/>
              <w:jc w:val="both"/>
              <w:rPr>
                <w:rFonts w:ascii="Times New Roman" w:hAnsi="Times New Roman" w:hint="defaul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default"/>
                <w:sz w:val="24"/>
                <w:szCs w:val="24"/>
              </w:rPr>
              <w:t>комплекс услуг, оказываемых Исполнителем Заказчику/Обучающемуся в рамках Договора, включающий в себя: пред</w:t>
            </w:r>
            <w:r>
              <w:rPr>
                <w:rFonts w:ascii="Times New Roman" w:hAnsi="Times New Roman" w:hint="default"/>
                <w:sz w:val="24"/>
                <w:szCs w:val="24"/>
              </w:rPr>
              <w:t>о</w:t>
            </w:r>
            <w:r>
              <w:rPr>
                <w:rFonts w:ascii="Times New Roman" w:hAnsi="Times New Roman" w:hint="default"/>
                <w:sz w:val="24"/>
                <w:szCs w:val="24"/>
              </w:rPr>
              <w:t xml:space="preserve">ставление Доступа к </w:t>
            </w:r>
            <w:r>
              <w:rPr>
                <w:rFonts w:ascii="Times New Roman" w:hAnsi="Times New Roman" w:hint="default"/>
                <w:sz w:val="24"/>
                <w:szCs w:val="24"/>
              </w:rPr>
              <w:t>у</w:t>
            </w:r>
            <w:r>
              <w:rPr>
                <w:rFonts w:ascii="Times New Roman" w:hAnsi="Times New Roman" w:hint="default"/>
                <w:sz w:val="24"/>
                <w:szCs w:val="24"/>
              </w:rPr>
              <w:t xml:space="preserve">чебно-методическим материалам </w:t>
            </w:r>
            <w:r>
              <w:rPr>
                <w:rFonts w:ascii="Times New Roman" w:hAnsi="Times New Roman" w:hint="default"/>
                <w:sz w:val="24"/>
                <w:szCs w:val="24"/>
              </w:rPr>
              <w:t>к</w:t>
            </w:r>
            <w:r>
              <w:rPr>
                <w:rFonts w:ascii="Times New Roman" w:hAnsi="Times New Roman" w:hint="default"/>
                <w:sz w:val="24"/>
                <w:szCs w:val="24"/>
              </w:rPr>
              <w:t>урса, предусмотренным настоящим Договором способом, и консультирование (обратная связь) Заказчика/Обучающегося по применению данного материала, в случае если такое консультирование предусмотрено выбранны</w:t>
            </w:r>
            <w:r>
              <w:rPr>
                <w:rFonts w:ascii="Times New Roman" w:hAnsi="Times New Roman" w:hint="default"/>
                <w:sz w:val="24"/>
                <w:szCs w:val="24"/>
              </w:rPr>
              <w:t>м</w:t>
            </w:r>
            <w:r>
              <w:rPr>
                <w:rFonts w:ascii="Times New Roman" w:hAnsi="Times New Roman" w:hint="default"/>
                <w:sz w:val="24"/>
                <w:szCs w:val="24"/>
              </w:rPr>
              <w:t xml:space="preserve"> Тарифом</w:t>
            </w:r>
          </w:p>
        </w:tc>
      </w:tr>
      <w:tr>
        <w:trPr>
          <w:cantSplit w:val="off"/>
        </w:trPr>
        <w:tc>
          <w:tcPr>
            <w:cnfStyle w:val="000010000000"/>
            <w:tcW w:w="3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000025">
            <w:pPr>
              <w:pStyle w:val="Normal1,Normal,Обычный"/>
              <w:spacing w:after="0" w:line="240" w:lineRule="auto"/>
              <w:jc w:val="center"/>
              <w:rPr>
                <w:rFonts w:ascii="Times New Roman" w:hAnsi="Times New Roman" w:hint="default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hint="default"/>
                <w:b/>
                <w:bCs/>
                <w:i/>
                <w:iCs/>
                <w:sz w:val="24"/>
                <w:szCs w:val="24"/>
              </w:rPr>
              <w:t>Бонусные услуги</w:t>
            </w:r>
          </w:p>
        </w:tc>
        <w:tc>
          <w:tcPr>
            <w:cnfStyle w:val="000001000000"/>
            <w:tcW w:w="6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000026">
            <w:pPr>
              <w:pStyle w:val="Normal1,Normal,Обычный"/>
              <w:spacing w:after="0" w:line="240" w:lineRule="auto"/>
              <w:jc w:val="both"/>
              <w:rPr>
                <w:rFonts w:ascii="Times New Roman" w:hAnsi="Times New Roman" w:hint="defaul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 w:hint="default"/>
                <w:sz w:val="24"/>
                <w:szCs w:val="24"/>
                <w:lang w:val="ru-RU" w:bidi="ar-SA" w:eastAsia="en-US"/>
              </w:rPr>
              <w:t>дополнительные нефинансовые привилегии и/или сопутствующие услуги Исполнителя, предоставляемые Заказчику сверх основного объема услуг</w:t>
            </w:r>
          </w:p>
        </w:tc>
      </w:tr>
      <w:tr>
        <w:trPr>
          <w:cantSplit w:val="off"/>
        </w:trPr>
        <w:tc>
          <w:tcPr>
            <w:cnfStyle w:val="000010000000"/>
            <w:tcW w:w="3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000027">
            <w:pPr>
              <w:pStyle w:val="Normal1,Normal,Обычный"/>
              <w:spacing w:after="0" w:line="240" w:lineRule="auto"/>
              <w:jc w:val="center"/>
              <w:rPr>
                <w:rFonts w:ascii="Times New Roman" w:hAnsi="Times New Roman" w:hint="default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default"/>
                <w:b/>
                <w:bCs/>
                <w:i/>
                <w:iCs/>
                <w:color w:val="000000"/>
                <w:sz w:val="24"/>
                <w:szCs w:val="24"/>
              </w:rPr>
              <w:t>Курс</w:t>
            </w:r>
          </w:p>
        </w:tc>
        <w:tc>
          <w:tcPr>
            <w:cnfStyle w:val="000001000000"/>
            <w:tcW w:w="6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000028">
            <w:pPr>
              <w:pStyle w:val="Normal1,Normal,Обычный"/>
              <w:spacing w:after="0" w:line="240" w:lineRule="auto"/>
              <w:jc w:val="both"/>
              <w:rPr>
                <w:rFonts w:ascii="Times New Roman" w:hAnsi="Times New Roman" w:hint="defaul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default"/>
                <w:b w:val="off"/>
                <w:bCs w:val="off"/>
                <w:color w:val="000000"/>
                <w:sz w:val="24"/>
                <w:szCs w:val="24"/>
              </w:rPr>
              <w:t>совокупность учебно-методических материалов и образовательных услуг, разделенных на модул</w:t>
            </w:r>
            <w:r>
              <w:rPr>
                <w:rFonts w:ascii="Times New Roman" w:hAnsi="Times New Roman" w:hint="default"/>
                <w:b w:val="off"/>
                <w:bCs w:val="off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hint="default"/>
                <w:b w:val="off"/>
                <w:bCs w:val="off"/>
                <w:color w:val="000000"/>
                <w:sz w:val="24"/>
                <w:szCs w:val="24"/>
              </w:rPr>
              <w:t>, объединенных одной тематикой (создание AI-контента) и нацеленных на передачу знаний и формирование навыков у Заказчика/Обучающегося от Исполнителя. Описание Курса и его наполнени</w:t>
            </w:r>
            <w:r>
              <w:rPr>
                <w:rFonts w:ascii="Times New Roman" w:hAnsi="Times New Roman" w:hint="default"/>
                <w:b w:val="off"/>
                <w:bCs w:val="off"/>
                <w:color w:val="000000"/>
                <w:sz w:val="24"/>
                <w:szCs w:val="24"/>
              </w:rPr>
              <w:t xml:space="preserve">е </w:t>
            </w:r>
            <w:r>
              <w:rPr>
                <w:rFonts w:ascii="Times New Roman" w:hAnsi="Times New Roman" w:hint="default"/>
                <w:b w:val="off"/>
                <w:bCs w:val="off"/>
                <w:color w:val="000000"/>
                <w:sz w:val="24"/>
                <w:szCs w:val="24"/>
              </w:rPr>
              <w:t>размещено на Сайте</w:t>
            </w:r>
          </w:p>
        </w:tc>
      </w:tr>
      <w:tr>
        <w:trPr>
          <w:cantSplit w:val="off"/>
        </w:trPr>
        <w:tc>
          <w:tcPr>
            <w:cnfStyle w:val="000010000000"/>
            <w:tcW w:w="3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000029">
            <w:pPr>
              <w:pStyle w:val="Normal1,Normal,Обычный"/>
              <w:spacing w:after="0" w:line="240" w:lineRule="auto"/>
              <w:jc w:val="center"/>
              <w:rPr>
                <w:rFonts w:ascii="Times New Roman" w:hAnsi="Times New Roman" w:hint="default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default"/>
                <w:b/>
                <w:bCs/>
                <w:i/>
                <w:iCs/>
                <w:color w:val="000000"/>
                <w:sz w:val="24"/>
                <w:szCs w:val="24"/>
              </w:rPr>
              <w:t>Тариф</w:t>
            </w:r>
          </w:p>
        </w:tc>
        <w:tc>
          <w:tcPr>
            <w:cnfStyle w:val="000001000000"/>
            <w:tcW w:w="6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00002A">
            <w:pPr>
              <w:pStyle w:val="Normal1,Normal,Обычный"/>
              <w:spacing w:after="0" w:line="240" w:lineRule="auto"/>
              <w:jc w:val="both"/>
              <w:rPr>
                <w:rFonts w:ascii="Times New Roman" w:hAnsi="Times New Roman" w:hint="defaul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default"/>
                <w:b w:val="off"/>
                <w:bCs w:val="off"/>
                <w:color w:val="000000"/>
                <w:sz w:val="24"/>
                <w:szCs w:val="24"/>
              </w:rPr>
              <w:t>неотъемлемая часть настоящего Договора, устанав</w:t>
            </w:r>
            <w:r>
              <w:rPr>
                <w:rFonts w:ascii="Times New Roman" w:hAnsi="Times New Roman" w:hint="default"/>
                <w:b w:val="off"/>
                <w:bCs w:val="off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hAnsi="Times New Roman" w:hint="default"/>
                <w:b w:val="off"/>
                <w:bCs w:val="off"/>
                <w:color w:val="000000"/>
                <w:sz w:val="24"/>
                <w:szCs w:val="24"/>
              </w:rPr>
              <w:t xml:space="preserve">ивающая: наименование Тарифа, конкретный набор Учебно-методических материалов и Услуг по обучению (наполнение Курса), период оказания Услуг, продолжительность Доступа к материалам Курса, а также их стоимость. </w:t>
            </w:r>
            <w:r>
              <w:rPr>
                <w:rFonts w:ascii="Times New Roman" w:hAnsi="Times New Roman" w:hint="default"/>
                <w:b w:val="off"/>
                <w:bCs w:val="off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hint="default"/>
                <w:b w:val="off"/>
                <w:bCs w:val="off"/>
                <w:color w:val="000000"/>
                <w:sz w:val="24"/>
                <w:szCs w:val="24"/>
              </w:rPr>
              <w:t xml:space="preserve">писание Тарифов и их наполнения определяется </w:t>
            </w:r>
            <w:r>
              <w:rPr>
                <w:rFonts w:ascii="Times New Roman" w:hAnsi="Times New Roman" w:hint="default"/>
                <w:b w:val="off"/>
                <w:bCs w:val="off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hint="default"/>
                <w:b w:val="off"/>
                <w:bCs w:val="off"/>
                <w:color w:val="000000"/>
                <w:sz w:val="24"/>
                <w:szCs w:val="24"/>
              </w:rPr>
              <w:t>сполнителем и размещается на Сайте.</w:t>
            </w:r>
          </w:p>
        </w:tc>
      </w:tr>
      <w:tr>
        <w:trPr>
          <w:cantSplit w:val="off"/>
        </w:trPr>
        <w:tc>
          <w:tcPr>
            <w:cnfStyle w:val="000010000000"/>
            <w:tcW w:w="3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00002B">
            <w:pPr>
              <w:pStyle w:val="Normal1,Normal,Обычный"/>
              <w:spacing w:after="0" w:line="240" w:lineRule="auto"/>
              <w:jc w:val="center"/>
              <w:rPr>
                <w:rFonts w:ascii="Times New Roman" w:hAnsi="Times New Roman" w:hint="default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default"/>
                <w:b/>
                <w:bCs/>
                <w:i/>
                <w:iCs/>
                <w:color w:val="000000"/>
                <w:sz w:val="24"/>
                <w:szCs w:val="24"/>
              </w:rPr>
              <w:t>Учебно-методический материал</w:t>
            </w:r>
          </w:p>
        </w:tc>
        <w:tc>
          <w:tcPr>
            <w:cnfStyle w:val="000001000000"/>
            <w:tcW w:w="6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00002C">
            <w:pPr>
              <w:pStyle w:val="Normal1,Normal,Обычный"/>
              <w:spacing w:after="0" w:line="240" w:lineRule="auto"/>
              <w:jc w:val="both"/>
              <w:rPr>
                <w:rFonts w:ascii="Times New Roman" w:hAnsi="Times New Roman" w:hint="defaul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default"/>
                <w:b w:val="off"/>
                <w:bCs w:val="off"/>
                <w:color w:val="000000"/>
                <w:sz w:val="24"/>
                <w:szCs w:val="24"/>
              </w:rPr>
              <w:t>совокупность материалов, включающая видеоуроки, презентации, текстовые документы, практические задания, а также записи Вебинаров и прямых эфиров (опционально, в зависимости от Тарифа), разр</w:t>
            </w:r>
            <w:r>
              <w:rPr>
                <w:rFonts w:ascii="Times New Roman" w:hAnsi="Times New Roman" w:hint="default"/>
                <w:b w:val="off"/>
                <w:bCs w:val="off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hint="default"/>
                <w:b w:val="off"/>
                <w:bCs w:val="off"/>
                <w:color w:val="000000"/>
                <w:sz w:val="24"/>
                <w:szCs w:val="24"/>
              </w:rPr>
              <w:t>ботанных Исполнителем и содержащих информацию по теме Курса в соответствии с Тарифом. Учебно-методический материал является результатом интеллектуальной деятельности Исполнителя, защищен от копирования, искажения или иного незаконного использования в соот</w:t>
            </w:r>
            <w:r>
              <w:rPr>
                <w:rFonts w:ascii="Times New Roman" w:hAnsi="Times New Roman" w:hint="default"/>
                <w:b w:val="off"/>
                <w:bCs w:val="off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hAnsi="Times New Roman" w:hint="default"/>
                <w:b w:val="off"/>
                <w:bCs w:val="off"/>
                <w:color w:val="000000"/>
                <w:sz w:val="24"/>
                <w:szCs w:val="24"/>
              </w:rPr>
              <w:t>етствии с положениями настоящего Договора и действующим законодательством РФ об интеллектуальной собственности и коммерческой тайне</w:t>
            </w:r>
          </w:p>
        </w:tc>
      </w:tr>
      <w:tr>
        <w:trPr>
          <w:cantSplit w:val="off"/>
        </w:trPr>
        <w:tc>
          <w:tcPr>
            <w:cnfStyle w:val="000010000000"/>
            <w:tcW w:w="3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00002D">
            <w:pPr>
              <w:pStyle w:val="Normal1,Normal,Обычный"/>
              <w:spacing w:after="0" w:line="240" w:lineRule="auto"/>
              <w:jc w:val="center"/>
              <w:rPr>
                <w:rFonts w:ascii="Times New Roman" w:hAnsi="Times New Roman" w:hint="default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default"/>
                <w:b/>
                <w:bCs/>
                <w:i/>
                <w:iCs/>
                <w:color w:val="000000"/>
                <w:sz w:val="24"/>
                <w:szCs w:val="24"/>
              </w:rPr>
              <w:t>Образовательная программа</w:t>
            </w:r>
            <w:r>
              <w:rPr>
                <w:rFonts w:ascii="Times New Roman" w:hAnsi="Times New Roman" w:hint="default"/>
                <w:b/>
                <w:bCs/>
                <w:i/>
                <w:iCs/>
                <w:color w:val="000000"/>
                <w:sz w:val="24"/>
                <w:szCs w:val="24"/>
              </w:rPr>
              <w:t xml:space="preserve"> (далее - Программа)</w:t>
            </w:r>
          </w:p>
        </w:tc>
        <w:tc>
          <w:tcPr>
            <w:cnfStyle w:val="000001000000"/>
            <w:tcW w:w="6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00002E">
            <w:pPr>
              <w:pStyle w:val="Normal1,Normal,Обычный"/>
              <w:spacing w:after="0" w:line="240" w:lineRule="auto"/>
              <w:jc w:val="both"/>
              <w:rPr>
                <w:rFonts w:ascii="Times New Roman" w:hAnsi="Times New Roman" w:hint="defaul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default"/>
                <w:sz w:val="24"/>
                <w:szCs w:val="24"/>
              </w:rPr>
              <w:t xml:space="preserve">комплекс основных характеристик образования (объем, содержание, планируемые </w:t>
            </w:r>
            <w:r>
              <w:rPr>
                <w:rFonts w:ascii="Times New Roman" w:hAnsi="Times New Roman" w:hint="default"/>
                <w:sz w:val="24"/>
                <w:szCs w:val="24"/>
              </w:rPr>
              <w:t>р</w:t>
            </w:r>
            <w:r>
              <w:rPr>
                <w:rFonts w:ascii="Times New Roman" w:hAnsi="Times New Roman" w:hint="default"/>
                <w:sz w:val="24"/>
                <w:szCs w:val="24"/>
              </w:rPr>
              <w:t>езу</w:t>
            </w:r>
            <w:r>
              <w:rPr>
                <w:rFonts w:ascii="Times New Roman" w:hAnsi="Times New Roman" w:hint="default"/>
                <w:sz w:val="24"/>
                <w:szCs w:val="24"/>
              </w:rPr>
              <w:t>ль</w:t>
            </w:r>
            <w:r>
              <w:rPr>
                <w:rFonts w:ascii="Times New Roman" w:hAnsi="Times New Roman" w:hint="default"/>
                <w:sz w:val="24"/>
                <w:szCs w:val="24"/>
              </w:rPr>
              <w:t>таты) и организационно-педагогических условий, который представлен в виде учебного плана, календарного</w:t>
            </w:r>
            <w:r>
              <w:rPr>
                <w:rFonts w:ascii="Times New Roman" w:hAnsi="Times New Roman" w:hint="default"/>
                <w:sz w:val="24"/>
                <w:szCs w:val="24"/>
              </w:rPr>
              <w:t xml:space="preserve"> учебного графика, рабочих программ учебных предметов, курсов, дисциплин (модулей), иных компонентов, оценочных и методических материалов</w:t>
            </w:r>
          </w:p>
        </w:tc>
      </w:tr>
      <w:tr>
        <w:trPr>
          <w:cantSplit w:val="off"/>
        </w:trPr>
        <w:tc>
          <w:tcPr>
            <w:cnfStyle w:val="000010000000"/>
            <w:tcW w:w="3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00002F">
            <w:pPr>
              <w:pStyle w:val="Normal1,Normal,Обычный"/>
              <w:spacing w:after="0" w:line="240" w:lineRule="auto"/>
              <w:jc w:val="center"/>
              <w:rPr>
                <w:rFonts w:ascii="Times New Roman" w:hAnsi="Times New Roman" w:hint="default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default"/>
                <w:b/>
                <w:bCs/>
                <w:i/>
                <w:iCs/>
                <w:color w:val="000000"/>
                <w:sz w:val="24"/>
                <w:szCs w:val="24"/>
              </w:rPr>
              <w:t>Вебинар</w:t>
            </w:r>
          </w:p>
        </w:tc>
        <w:tc>
          <w:tcPr>
            <w:cnfStyle w:val="000001000000"/>
            <w:tcW w:w="6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000030">
            <w:pPr>
              <w:pStyle w:val="Normal1,Normal,Обычный"/>
              <w:spacing w:after="0" w:line="240" w:lineRule="auto"/>
              <w:jc w:val="both"/>
              <w:rPr>
                <w:rFonts w:ascii="Times New Roman" w:hAnsi="Times New Roman" w:hint="defaul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default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hint="default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hint="default"/>
                <w:color w:val="000000"/>
                <w:sz w:val="24"/>
                <w:szCs w:val="24"/>
              </w:rPr>
              <w:t>также видеоконференция, онлайн-урок, онлайн-разбор) – урок, осуществляемый посредством удаленного доступа через сеть Интернет в режиме реального времени. Предоставляется опционально, в зависимости от Тарифа. Может проводиться в форме видео- или аудио-тран</w:t>
            </w:r>
            <w:r>
              <w:rPr>
                <w:rFonts w:ascii="Times New Roman" w:hAnsi="Times New Roman" w:hint="default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 w:hint="default"/>
                <w:color w:val="000000"/>
                <w:sz w:val="24"/>
                <w:szCs w:val="24"/>
              </w:rPr>
              <w:t>ляции, обмена сообщениями, в иных формах. Обратная связь между Исполнителем (или его представителями) и Заказчиком/Обучающимся по вопросам темы разбора осуществляется с использованием чата, специализированного интернет-сайта, в письменной, устной или иной</w:t>
            </w:r>
            <w:r>
              <w:rPr>
                <w:rFonts w:ascii="Times New Roman" w:hAnsi="Times New Roman" w:hint="default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hint="default"/>
                <w:color w:val="000000"/>
                <w:sz w:val="24"/>
                <w:szCs w:val="24"/>
              </w:rPr>
              <w:t>форме</w:t>
            </w:r>
          </w:p>
        </w:tc>
      </w:tr>
      <w:tr>
        <w:trPr>
          <w:cantSplit w:val="off"/>
        </w:trPr>
        <w:tc>
          <w:tcPr>
            <w:cnfStyle w:val="000010000000"/>
            <w:tcW w:w="3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000031">
            <w:pPr>
              <w:pStyle w:val="Normal1,Normal,Обычный"/>
              <w:spacing w:after="0" w:line="240" w:lineRule="auto"/>
              <w:jc w:val="center"/>
              <w:rPr>
                <w:rFonts w:ascii="Times New Roman" w:hAnsi="Times New Roman" w:hint="default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default"/>
                <w:b/>
                <w:bCs/>
                <w:i/>
                <w:iCs/>
                <w:color w:val="000000"/>
                <w:sz w:val="24"/>
                <w:szCs w:val="24"/>
              </w:rPr>
              <w:t>Модуль</w:t>
            </w:r>
          </w:p>
        </w:tc>
        <w:tc>
          <w:tcPr>
            <w:cnfStyle w:val="000001000000"/>
            <w:tcW w:w="6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000032">
            <w:pPr>
              <w:pStyle w:val="Normal1,Normal,Обычный"/>
              <w:spacing w:after="0" w:line="240" w:lineRule="auto"/>
              <w:jc w:val="both"/>
              <w:rPr>
                <w:rFonts w:ascii="Times New Roman" w:hAnsi="Times New Roman" w:hint="defaul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default"/>
                <w:b w:val="off"/>
                <w:bCs w:val="off"/>
                <w:color w:val="000000"/>
                <w:sz w:val="24"/>
                <w:szCs w:val="24"/>
              </w:rPr>
              <w:t>самостоятельный тематический раздел Курса, включающий в себя определенный набор Учебно-методических материалов и/или Услуг. Каждый Модуль посвящен конкретной теме, направлен на формирование определенных навыков. Открытие Модулей может осущес</w:t>
            </w:r>
            <w:r>
              <w:rPr>
                <w:rFonts w:ascii="Times New Roman" w:hAnsi="Times New Roman" w:hint="default"/>
                <w:b w:val="off"/>
                <w:bCs w:val="off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hAnsi="Times New Roman" w:hint="default"/>
                <w:b w:val="off"/>
                <w:bCs w:val="off"/>
                <w:color w:val="000000"/>
                <w:sz w:val="24"/>
                <w:szCs w:val="24"/>
              </w:rPr>
              <w:t>вляться последовательно</w:t>
            </w:r>
          </w:p>
        </w:tc>
      </w:tr>
      <w:tr>
        <w:trPr>
          <w:cantSplit w:val="off"/>
        </w:trPr>
        <w:tc>
          <w:tcPr>
            <w:cnfStyle w:val="000010000000"/>
            <w:tcW w:w="3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000033">
            <w:pPr>
              <w:pStyle w:val="Normal1,Normal,Обычный"/>
              <w:spacing w:after="0" w:line="240" w:lineRule="auto"/>
              <w:jc w:val="center"/>
              <w:rPr>
                <w:rFonts w:ascii="Times New Roman" w:hAnsi="Times New Roman" w:hint="default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default"/>
                <w:b/>
                <w:bCs/>
                <w:i/>
                <w:iCs/>
                <w:sz w:val="24"/>
                <w:szCs w:val="24"/>
              </w:rPr>
              <w:t>Чат</w:t>
            </w:r>
          </w:p>
        </w:tc>
        <w:tc>
          <w:tcPr>
            <w:cnfStyle w:val="000001000000"/>
            <w:tcW w:w="6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000034">
            <w:pPr>
              <w:pStyle w:val="Normal1,Normal,Обычный"/>
              <w:spacing w:after="0" w:line="240" w:lineRule="auto"/>
              <w:jc w:val="both"/>
              <w:rPr>
                <w:rFonts w:ascii="Times New Roman" w:hAnsi="Times New Roman" w:hint="defaul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default"/>
                <w:sz w:val="24"/>
                <w:szCs w:val="24"/>
              </w:rPr>
              <w:t>онлайн-сообщество Заказчиков/Обучающихся, одновременно получающих Услуги Исполнителя, с возможностью обсуждения тем Модулей и заданий между собой и/или с представителями Исполнителя, предусмотренное выбранным Тарифом</w:t>
            </w:r>
          </w:p>
        </w:tc>
      </w:tr>
      <w:tr>
        <w:trPr>
          <w:cantSplit w:val="off"/>
        </w:trPr>
        <w:tc>
          <w:tcPr>
            <w:cnfStyle w:val="000010000000"/>
            <w:tcW w:w="3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000035">
            <w:pPr>
              <w:pStyle w:val="Normal1,Normal,Обычный"/>
              <w:spacing w:after="0" w:line="240" w:lineRule="auto"/>
              <w:jc w:val="center"/>
              <w:rPr>
                <w:rFonts w:ascii="Times New Roman" w:hAnsi="Times New Roman" w:hint="default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default"/>
                <w:b/>
                <w:bCs/>
                <w:i/>
                <w:iCs/>
                <w:sz w:val="24"/>
                <w:szCs w:val="24"/>
              </w:rPr>
              <w:t>Интернет</w:t>
            </w:r>
            <w:r>
              <w:rPr>
                <w:rFonts w:ascii="Times New Roman" w:hAnsi="Times New Roman" w:hint="default"/>
                <w:b/>
                <w:bCs/>
                <w:i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hint="default"/>
                <w:b/>
                <w:bCs/>
                <w:i/>
                <w:iCs/>
                <w:sz w:val="24"/>
                <w:szCs w:val="24"/>
              </w:rPr>
              <w:t>платформа</w:t>
            </w:r>
          </w:p>
        </w:tc>
        <w:tc>
          <w:tcPr>
            <w:cnfStyle w:val="000001000000"/>
            <w:tcW w:w="6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000036">
            <w:pPr>
              <w:pStyle w:val="Normal1,Normal,Обычный"/>
              <w:spacing w:after="0" w:line="240" w:lineRule="auto"/>
              <w:jc w:val="both"/>
              <w:rPr>
                <w:rFonts w:ascii="Times New Roman" w:hAnsi="Times New Roman" w:hint="defaul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default"/>
                <w:sz w:val="24"/>
                <w:szCs w:val="24"/>
              </w:rPr>
              <w:t>программно-аппаратный комплекс, предназначенный для проведения онлайн-обучения и предоставления Доступа к Учебно-методическим материалам и иным Услугам. Может быть расположен на домене GetCourse, Telegram, ZOOM или иных платформах (по выбору Исп</w:t>
            </w:r>
            <w:r>
              <w:rPr>
                <w:rFonts w:ascii="Times New Roman" w:hAnsi="Times New Roman" w:hint="default"/>
                <w:sz w:val="24"/>
                <w:szCs w:val="24"/>
              </w:rPr>
              <w:t>о</w:t>
            </w:r>
            <w:r>
              <w:rPr>
                <w:rFonts w:ascii="Times New Roman" w:hAnsi="Times New Roman" w:hint="default"/>
                <w:sz w:val="24"/>
                <w:szCs w:val="24"/>
              </w:rPr>
              <w:t>лнителя, информация о чем предоставляется Заказчику/Обучающемуся)</w:t>
            </w:r>
          </w:p>
        </w:tc>
      </w:tr>
      <w:tr>
        <w:trPr>
          <w:cantSplit w:val="off"/>
        </w:trPr>
        <w:tc>
          <w:tcPr>
            <w:cnfStyle w:val="000010000000"/>
            <w:tcW w:w="3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000037">
            <w:pPr>
              <w:pStyle w:val="Normal1,Normal,Обычный"/>
              <w:spacing w:after="0" w:line="240" w:lineRule="auto"/>
              <w:jc w:val="center"/>
              <w:rPr>
                <w:rFonts w:ascii="Times New Roman" w:hAnsi="Times New Roman" w:hint="default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default"/>
                <w:b/>
                <w:bCs/>
                <w:i/>
                <w:iCs/>
                <w:sz w:val="24"/>
                <w:szCs w:val="24"/>
              </w:rPr>
              <w:t>Доступ</w:t>
            </w:r>
            <w:r>
              <w:rPr>
                <w:rFonts w:ascii="Times New Roman" w:hAnsi="Times New Roman" w:hint="default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cnfStyle w:val="000001000000"/>
            <w:tcW w:w="6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000038">
            <w:pPr>
              <w:pStyle w:val="Normal1,Normal,Обычный"/>
              <w:spacing w:after="0" w:line="240" w:lineRule="auto"/>
              <w:jc w:val="both"/>
              <w:rPr>
                <w:rFonts w:ascii="Times New Roman" w:hAnsi="Times New Roman" w:hint="defaul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default"/>
                <w:sz w:val="24"/>
                <w:szCs w:val="24"/>
              </w:rPr>
              <w:t>право Заказчика/Обучающегося просматривать, знакомиться и иным образом пользоваться Учебно-методическими материалами Исполнителя на Интернет-платформе, а также получать иные Услуги</w:t>
            </w:r>
            <w:r>
              <w:rPr>
                <w:rFonts w:ascii="Times New Roman" w:hAnsi="Times New Roman" w:hint="default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hint="default"/>
                <w:sz w:val="24"/>
                <w:szCs w:val="24"/>
              </w:rPr>
              <w:t>в соответствии с выбранным Тарифом на Сайте. Доступ предоставляется в Личном кабинете на Интернет-платформе</w:t>
            </w:r>
          </w:p>
        </w:tc>
      </w:tr>
      <w:tr>
        <w:trPr>
          <w:cantSplit w:val="off"/>
        </w:trPr>
        <w:tc>
          <w:tcPr>
            <w:cnfStyle w:val="000010000000"/>
            <w:tcW w:w="3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000039">
            <w:pPr>
              <w:pStyle w:val="Normal1,Normal,Обычный"/>
              <w:spacing w:after="0" w:line="240" w:lineRule="auto"/>
              <w:jc w:val="center"/>
              <w:rPr>
                <w:rFonts w:ascii="Times New Roman" w:hAnsi="Times New Roman" w:hint="default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default"/>
                <w:b/>
                <w:bCs/>
                <w:i/>
                <w:iCs/>
                <w:sz w:val="24"/>
                <w:szCs w:val="24"/>
              </w:rPr>
              <w:t>Личный кабинет</w:t>
            </w:r>
          </w:p>
        </w:tc>
        <w:tc>
          <w:tcPr>
            <w:cnfStyle w:val="000001000000"/>
            <w:tcW w:w="6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00003A">
            <w:pPr>
              <w:pStyle w:val="Normal1,Normal,Обычный"/>
              <w:spacing w:after="0" w:line="240" w:lineRule="auto"/>
              <w:jc w:val="both"/>
              <w:rPr>
                <w:rFonts w:ascii="Times New Roman" w:hAnsi="Times New Roman" w:hint="defaul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default"/>
                <w:sz w:val="24"/>
                <w:szCs w:val="24"/>
              </w:rPr>
              <w:t>с</w:t>
            </w:r>
            <w:r>
              <w:rPr>
                <w:rFonts w:ascii="Times New Roman" w:hAnsi="Times New Roman" w:hint="default"/>
                <w:sz w:val="24"/>
                <w:szCs w:val="24"/>
              </w:rPr>
              <w:t xml:space="preserve">овокупность защищённых страниц </w:t>
            </w:r>
            <w:r>
              <w:rPr>
                <w:rFonts w:ascii="Times New Roman" w:hAnsi="Times New Roman" w:hint="default"/>
                <w:sz w:val="24"/>
                <w:szCs w:val="24"/>
              </w:rPr>
              <w:t>Интернет</w:t>
            </w:r>
            <w:r>
              <w:rPr>
                <w:rFonts w:ascii="Times New Roman" w:hAnsi="Times New Roman" w:hint="default"/>
                <w:sz w:val="24"/>
                <w:szCs w:val="24"/>
              </w:rPr>
              <w:t>-платформы, созданных в результате регистрации обучающегося и доступных при вводе его аутен</w:t>
            </w:r>
            <w:r>
              <w:rPr>
                <w:rFonts w:ascii="Times New Roman" w:hAnsi="Times New Roman" w:hint="default"/>
                <w:sz w:val="24"/>
                <w:szCs w:val="24"/>
              </w:rPr>
              <w:t>т</w:t>
            </w:r>
            <w:r>
              <w:rPr>
                <w:rFonts w:ascii="Times New Roman" w:hAnsi="Times New Roman" w:hint="default"/>
                <w:sz w:val="24"/>
                <w:szCs w:val="24"/>
              </w:rPr>
              <w:t>ификационных данных (</w:t>
            </w:r>
            <w:r>
              <w:rPr>
                <w:rFonts w:ascii="Times New Roman" w:hAnsi="Times New Roman" w:hint="default"/>
                <w:sz w:val="24"/>
                <w:szCs w:val="24"/>
              </w:rPr>
              <w:t>логина</w:t>
            </w:r>
            <w:r>
              <w:rPr>
                <w:rFonts w:ascii="Times New Roman" w:hAnsi="Times New Roman" w:hint="default"/>
                <w:sz w:val="24"/>
                <w:szCs w:val="24"/>
              </w:rPr>
              <w:t xml:space="preserve"> и пароля) в предусмотренные для этого поля.  Личный кабинет доступен </w:t>
            </w:r>
            <w:r>
              <w:rPr>
                <w:rFonts w:ascii="Times New Roman" w:hAnsi="Times New Roman" w:hint="default"/>
                <w:sz w:val="24"/>
                <w:szCs w:val="24"/>
              </w:rPr>
              <w:t>Заказчику/Обучающемуся после Акцепта Оферты</w:t>
            </w:r>
            <w:r>
              <w:rPr>
                <w:rFonts w:ascii="Times New Roman" w:hAnsi="Times New Roman" w:hint="default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 w:hint="default"/>
                <w:sz w:val="24"/>
                <w:szCs w:val="24"/>
              </w:rPr>
              <w:t xml:space="preserve"> содерж</w:t>
            </w:r>
            <w:r>
              <w:rPr>
                <w:rFonts w:ascii="Times New Roman" w:hAnsi="Times New Roman" w:hint="default"/>
                <w:sz w:val="24"/>
                <w:szCs w:val="24"/>
              </w:rPr>
              <w:t>ит</w:t>
            </w:r>
            <w:r>
              <w:rPr>
                <w:rFonts w:ascii="Times New Roman" w:hAnsi="Times New Roman" w:hint="default"/>
                <w:sz w:val="24"/>
                <w:szCs w:val="24"/>
              </w:rPr>
              <w:t xml:space="preserve"> информацию о выбранном Тарифе, текущем прогрессе обучения, Учебно-методические материалы и инструменты </w:t>
            </w:r>
            <w:r>
              <w:rPr>
                <w:rFonts w:ascii="Times New Roman" w:hAnsi="Times New Roman" w:hint="default"/>
                <w:sz w:val="24"/>
                <w:szCs w:val="24"/>
              </w:rPr>
              <w:t>д</w:t>
            </w:r>
            <w:r>
              <w:rPr>
                <w:rFonts w:ascii="Times New Roman" w:hAnsi="Times New Roman" w:hint="default"/>
                <w:sz w:val="24"/>
                <w:szCs w:val="24"/>
              </w:rPr>
              <w:t>ля взаимодействия с Исполнителем</w:t>
            </w:r>
            <w:r>
              <w:rPr>
                <w:rFonts w:ascii="Times New Roman" w:hAnsi="Times New Roman" w:hint="default"/>
                <w:sz w:val="24"/>
                <w:szCs w:val="24"/>
              </w:rPr>
              <w:t xml:space="preserve"> (представителями Исполнителя)</w:t>
            </w:r>
          </w:p>
        </w:tc>
      </w:tr>
      <w:tr>
        <w:trPr>
          <w:cantSplit w:val="off"/>
        </w:trPr>
        <w:tc>
          <w:tcPr>
            <w:cnfStyle w:val="000010000000"/>
            <w:tcW w:w="3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00003B">
            <w:pPr>
              <w:pStyle w:val="Normal1,Normal,Обычный"/>
              <w:spacing w:after="0" w:line="240" w:lineRule="auto"/>
              <w:jc w:val="center"/>
              <w:rPr>
                <w:rFonts w:ascii="Times New Roman" w:hAnsi="Times New Roman" w:hint="default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default"/>
                <w:b/>
                <w:bCs/>
                <w:i/>
                <w:iCs/>
                <w:sz w:val="24"/>
                <w:szCs w:val="24"/>
              </w:rPr>
              <w:t>Верификация Заказчика</w:t>
            </w:r>
          </w:p>
        </w:tc>
        <w:tc>
          <w:tcPr>
            <w:cnfStyle w:val="000001000000"/>
            <w:tcW w:w="6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00003C">
            <w:pPr>
              <w:pStyle w:val="Normal1,Normal,Обычный"/>
              <w:spacing w:after="0" w:line="240" w:lineRule="auto"/>
              <w:jc w:val="both"/>
              <w:rPr>
                <w:rFonts w:ascii="Times New Roman" w:hAnsi="Times New Roman" w:hint="defaul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default"/>
                <w:sz w:val="24"/>
                <w:szCs w:val="24"/>
              </w:rPr>
              <w:t>комплекс действий, направленных на идентификацию Заказчика как лица, совершившего акцепт настоящей Оферты и осуществляющего дальнейшее взаимодействие с Исполнителем, вкл</w:t>
            </w:r>
            <w:r>
              <w:rPr>
                <w:rFonts w:ascii="Times New Roman" w:hAnsi="Times New Roman" w:hint="default"/>
                <w:sz w:val="24"/>
                <w:szCs w:val="24"/>
              </w:rPr>
              <w:t>ю</w:t>
            </w:r>
            <w:r>
              <w:rPr>
                <w:rFonts w:ascii="Times New Roman" w:hAnsi="Times New Roman" w:hint="default"/>
                <w:sz w:val="24"/>
                <w:szCs w:val="24"/>
              </w:rPr>
              <w:t>чая доступ к Интернет-платформе</w:t>
            </w:r>
          </w:p>
        </w:tc>
      </w:tr>
      <w:tr>
        <w:trPr>
          <w:cantSplit w:val="off"/>
        </w:trPr>
        <w:tc>
          <w:tcPr>
            <w:cnfStyle w:val="000010000000"/>
            <w:tcW w:w="3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00003D">
            <w:pPr>
              <w:pStyle w:val="Normal1,Normal,Обычный"/>
              <w:spacing w:after="0" w:line="240" w:lineRule="auto"/>
              <w:jc w:val="center"/>
              <w:rPr>
                <w:rFonts w:ascii="Times New Roman" w:hAnsi="Times New Roman" w:hint="default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default"/>
                <w:b/>
                <w:bCs/>
                <w:i/>
                <w:iCs/>
                <w:sz w:val="24"/>
                <w:szCs w:val="24"/>
              </w:rPr>
              <w:t>Идентификационные данные</w:t>
            </w:r>
          </w:p>
        </w:tc>
        <w:tc>
          <w:tcPr>
            <w:cnfStyle w:val="000001000000"/>
            <w:tcW w:w="6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00003E">
            <w:pPr>
              <w:pStyle w:val="Normal1,Normal,Обычный"/>
              <w:spacing w:after="0" w:line="240" w:lineRule="auto"/>
              <w:jc w:val="both"/>
              <w:rPr>
                <w:rFonts w:ascii="Times New Roman" w:hAnsi="Times New Roman" w:hint="defaul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default"/>
                <w:b w:val="off"/>
                <w:bCs w:val="off"/>
                <w:sz w:val="24"/>
                <w:szCs w:val="24"/>
              </w:rPr>
              <w:t>совокупность информации о Заказчике (и/или Обучающемся), предоставляемой при верификации и акцепте Оферты, служащая для определения тождественности между лицом, ею обладающим, и Заказчиком (и/или О</w:t>
            </w:r>
            <w:r>
              <w:rPr>
                <w:rFonts w:ascii="Times New Roman" w:hAnsi="Times New Roman" w:hint="default"/>
                <w:b w:val="off"/>
                <w:bCs w:val="off"/>
                <w:sz w:val="24"/>
                <w:szCs w:val="24"/>
              </w:rPr>
              <w:t>б</w:t>
            </w:r>
            <w:r>
              <w:rPr>
                <w:rFonts w:ascii="Times New Roman" w:hAnsi="Times New Roman" w:hint="default"/>
                <w:b w:val="off"/>
                <w:bCs w:val="off"/>
                <w:sz w:val="24"/>
                <w:szCs w:val="24"/>
              </w:rPr>
              <w:t>учающимся)</w:t>
            </w:r>
          </w:p>
        </w:tc>
      </w:tr>
    </w:tbl>
    <w:p w14:paraId="0000003F">
      <w:pPr>
        <w:pStyle w:val="Normal1,Normal,Обычный"/>
        <w:spacing w:after="0" w:line="240" w:lineRule="auto"/>
        <w:ind w:firstLine="709"/>
        <w:jc w:val="both"/>
        <w:rPr>
          <w:rFonts w:ascii="Times New Roman" w:hAnsi="Times New Roman" w:hint="default"/>
          <w:b/>
          <w:bCs/>
          <w:color w:val="000000"/>
          <w:sz w:val="24"/>
          <w:szCs w:val="24"/>
        </w:rPr>
      </w:pPr>
    </w:p>
    <w:p w14:paraId="00000040">
      <w:pPr>
        <w:pStyle w:val="Normal1,Normal,Обычный"/>
        <w:spacing w:after="0" w:line="240" w:lineRule="auto"/>
        <w:ind w:firstLine="709"/>
        <w:jc w:val="both"/>
        <w:rPr>
          <w:rFonts w:ascii="Times New Roman" w:hAnsi="Times New Roman" w:hint="default"/>
          <w:b/>
          <w:bCs/>
          <w:sz w:val="24"/>
          <w:szCs w:val="24"/>
        </w:rPr>
      </w:pPr>
      <w:r>
        <w:rPr>
          <w:rFonts w:ascii="Times New Roman" w:hAnsi="Times New Roman" w:hint="default"/>
          <w:b/>
          <w:bCs/>
          <w:sz w:val="24"/>
          <w:szCs w:val="24"/>
        </w:rPr>
        <w:t xml:space="preserve"> </w:t>
      </w:r>
    </w:p>
    <w:p w14:paraId="00000041">
      <w:pPr>
        <w:pStyle w:val="Listparagraph"/>
        <w:numPr>
          <w:ilvl w:val="0"/>
          <w:numId w:val="10"/>
        </w:numPr>
        <w:tabs>
          <w:tab w:val="left" w:leader="none" w:pos="993"/>
        </w:tabs>
        <w:spacing w:before="160" w:line="240" w:lineRule="auto"/>
        <w:ind w:left="0" w:firstLine="709"/>
        <w:jc w:val="center"/>
        <w:rPr>
          <w:rFonts w:ascii="Times New Roman" w:hAnsi="Times New Roman" w:hint="default"/>
          <w:b/>
          <w:bCs/>
          <w:color w:val="000000"/>
          <w:sz w:val="24"/>
          <w:szCs w:val="24"/>
        </w:rPr>
      </w:pPr>
      <w:r>
        <w:rPr>
          <w:rFonts w:ascii="Times New Roman" w:hAnsi="Times New Roman" w:hint="default"/>
          <w:b/>
          <w:bCs/>
          <w:color w:val="000000"/>
          <w:sz w:val="24"/>
          <w:szCs w:val="24"/>
        </w:rPr>
        <w:t>ПРЕДМЕТ ДОГОВОРА</w:t>
      </w:r>
    </w:p>
    <w:p w14:paraId="00000042">
      <w:pPr>
        <w:pStyle w:val="Listparagraph"/>
        <w:numPr>
          <w:ilvl w:val="1"/>
          <w:numId w:val="10"/>
        </w:numPr>
        <w:tabs>
          <w:tab w:val="left" w:leader="none" w:pos="1276"/>
        </w:tabs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 xml:space="preserve">Исполнитель, действующий на основании Лицензии на осуществление образовательной деятельности № </w:t>
      </w:r>
      <w:r>
        <w:rPr>
          <w:rFonts w:ascii="Times New Roman" w:hAnsi="Times New Roman" w:hint="default"/>
          <w:color w:val="000000"/>
          <w:sz w:val="24"/>
          <w:szCs w:val="24"/>
        </w:rPr>
        <w:t>Л035-01298-77/07067107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от </w:t>
      </w:r>
      <w:r>
        <w:rPr>
          <w:rFonts w:ascii="Times New Roman" w:hAnsi="Times New Roman" w:hint="default"/>
          <w:color w:val="000000"/>
          <w:sz w:val="24"/>
          <w:szCs w:val="24"/>
        </w:rPr>
        <w:t>24.09</w:t>
      </w:r>
      <w:r>
        <w:rPr>
          <w:rFonts w:ascii="Times New Roman" w:hAnsi="Times New Roman" w:hint="default"/>
          <w:color w:val="000000"/>
          <w:sz w:val="24"/>
          <w:szCs w:val="24"/>
        </w:rPr>
        <w:t>.202</w:t>
      </w:r>
      <w:r>
        <w:rPr>
          <w:rFonts w:ascii="Times New Roman" w:hAnsi="Times New Roman" w:hint="default"/>
          <w:color w:val="000000"/>
          <w:sz w:val="24"/>
          <w:szCs w:val="24"/>
        </w:rPr>
        <w:t>6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года, выданной Департаментом образования и науки города Москвы (вид образования: дополнител</w:t>
      </w:r>
      <w:r>
        <w:rPr>
          <w:rFonts w:ascii="Times New Roman" w:hAnsi="Times New Roman" w:hint="default"/>
          <w:color w:val="000000"/>
          <w:sz w:val="24"/>
          <w:szCs w:val="24"/>
        </w:rPr>
        <w:t>ь</w:t>
      </w:r>
      <w:r>
        <w:rPr>
          <w:rFonts w:ascii="Times New Roman" w:hAnsi="Times New Roman" w:hint="default"/>
          <w:color w:val="000000"/>
          <w:sz w:val="24"/>
          <w:szCs w:val="24"/>
        </w:rPr>
        <w:t>ное образование; подвид: дополнительное образование детей и взрослых), обязуется оказать Заказчику платные образовательные услуги, а Заказчик обязуется принять и оплатить их в соответствии с условиями настоящего Договора и выбранным Тарифом.</w:t>
      </w:r>
    </w:p>
    <w:p w14:paraId="00000043">
      <w:pPr>
        <w:pStyle w:val="Listparagraph"/>
        <w:numPr>
          <w:ilvl w:val="1"/>
          <w:numId w:val="10"/>
        </w:numPr>
        <w:tabs>
          <w:tab w:val="left" w:leader="none" w:pos="1276"/>
        </w:tabs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Образовательн</w:t>
      </w:r>
      <w:r>
        <w:rPr>
          <w:rFonts w:ascii="Times New Roman" w:hAnsi="Times New Roman" w:hint="default"/>
          <w:color w:val="000000"/>
          <w:sz w:val="24"/>
          <w:szCs w:val="24"/>
        </w:rPr>
        <w:t>ы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е услуги оказываются по дополнительной общеобразовательной общеразвивающей программе социально-гуманитарной направленности «Настоящий аи | курс по нейросетям для аи-креаторов» (32*AI) (далее — «Курс», «Программа»). 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Характеристики Программы: </w:t>
      </w:r>
      <w:r>
        <w:rPr>
          <w:rFonts w:ascii="Times New Roman" w:hAnsi="Times New Roman" w:hint="default"/>
          <w:color w:val="000000"/>
          <w:sz w:val="24"/>
          <w:szCs w:val="24"/>
        </w:rPr>
        <w:t>я</w:t>
      </w:r>
      <w:r>
        <w:rPr>
          <w:rFonts w:ascii="Times New Roman" w:hAnsi="Times New Roman" w:hint="default"/>
          <w:color w:val="000000"/>
          <w:sz w:val="24"/>
          <w:szCs w:val="24"/>
        </w:rPr>
        <w:t>зык обучения: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русский; </w:t>
      </w:r>
      <w:r>
        <w:rPr>
          <w:rFonts w:ascii="Times New Roman" w:hAnsi="Times New Roman" w:hint="default"/>
          <w:color w:val="000000"/>
          <w:sz w:val="24"/>
          <w:szCs w:val="24"/>
        </w:rPr>
        <w:t>ф</w:t>
      </w:r>
      <w:r>
        <w:rPr>
          <w:rFonts w:ascii="Times New Roman" w:hAnsi="Times New Roman" w:hint="default"/>
          <w:color w:val="000000"/>
          <w:sz w:val="24"/>
          <w:szCs w:val="24"/>
        </w:rPr>
        <w:t>орма обучения: заочная, с применением исключительно дистанционных образовательных технологий (ДОТ) и электронного обучения (ЭО); об</w:t>
      </w:r>
      <w:r>
        <w:rPr>
          <w:rFonts w:ascii="Times New Roman" w:hAnsi="Times New Roman" w:hint="default"/>
          <w:color w:val="000000"/>
          <w:sz w:val="24"/>
          <w:szCs w:val="24"/>
        </w:rPr>
        <w:t>щий срок освоения программы: 97,4 академических часа.</w:t>
      </w:r>
    </w:p>
    <w:p w14:paraId="00000044">
      <w:pPr>
        <w:pStyle w:val="Listparagraph"/>
        <w:numPr>
          <w:ilvl w:val="1"/>
          <w:numId w:val="10"/>
        </w:numPr>
        <w:tabs>
          <w:tab w:val="left" w:leader="none" w:pos="1276"/>
        </w:tabs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</w:rPr>
        <w:t>Услуги оказываются дистанционно через Интернет-платформу</w:t>
      </w:r>
      <w:r>
        <w:rPr>
          <w:rFonts w:ascii="Times New Roman" w:hAnsi="Times New Roman" w:hint="default"/>
          <w:sz w:val="24"/>
          <w:szCs w:val="24"/>
        </w:rPr>
        <w:t>. За</w:t>
      </w:r>
      <w:r>
        <w:rPr>
          <w:rFonts w:ascii="Times New Roman" w:hAnsi="Times New Roman" w:hint="default"/>
          <w:sz w:val="24"/>
          <w:szCs w:val="24"/>
        </w:rPr>
        <w:t>к</w:t>
      </w:r>
      <w:r>
        <w:rPr>
          <w:rFonts w:ascii="Times New Roman" w:hAnsi="Times New Roman" w:hint="default"/>
          <w:sz w:val="24"/>
          <w:szCs w:val="24"/>
        </w:rPr>
        <w:t>азчик/Обучающийся самостоятельно обеспечивает себя необходимым оборудованием и стабильным доступом в сеть Интернет. Исполнитель не несет ответственности за невозможность получения услуг или их ненадлежащее качество (задержки кадров, искажения звука/изобра</w:t>
      </w:r>
      <w:r>
        <w:rPr>
          <w:rFonts w:ascii="Times New Roman" w:hAnsi="Times New Roman" w:hint="default"/>
          <w:sz w:val="24"/>
          <w:szCs w:val="24"/>
        </w:rPr>
        <w:t>ж</w:t>
      </w:r>
      <w:r>
        <w:rPr>
          <w:rFonts w:ascii="Times New Roman" w:hAnsi="Times New Roman" w:hint="default"/>
          <w:sz w:val="24"/>
          <w:szCs w:val="24"/>
        </w:rPr>
        <w:t xml:space="preserve">ения), если это вызвано нестабильным соединением или техническими сбоями на стороне провайдера Заказчика либо его оконечного оборудования. Данные обстоятельства не признаются услугами ненадлежащего качества. </w:t>
      </w:r>
    </w:p>
    <w:p w14:paraId="00000045">
      <w:pPr>
        <w:pStyle w:val="Listparagraph"/>
        <w:numPr>
          <w:ilvl w:val="1"/>
          <w:numId w:val="10"/>
        </w:numPr>
        <w:tabs>
          <w:tab w:val="left" w:leader="none" w:pos="1276"/>
        </w:tabs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Настоящий Договор является договором присоедин</w:t>
      </w:r>
      <w:r>
        <w:rPr>
          <w:rFonts w:ascii="Times New Roman" w:hAnsi="Times New Roman" w:hint="default"/>
          <w:color w:val="000000"/>
          <w:sz w:val="24"/>
          <w:szCs w:val="24"/>
        </w:rPr>
        <w:t>е</w:t>
      </w:r>
      <w:r>
        <w:rPr>
          <w:rFonts w:ascii="Times New Roman" w:hAnsi="Times New Roman" w:hint="default"/>
          <w:color w:val="000000"/>
          <w:sz w:val="24"/>
          <w:szCs w:val="24"/>
        </w:rPr>
        <w:t>ния (статья 428 ГК РФ). Условия Договора определены Исполнителем в настоящей Оферте и могут быть приняты Заказчиком не иначе как путем присоединения к предложенному Договору в целом. Совершая акцепт, Заказчик подтверждает, что он в полном объеме ознакомле</w:t>
      </w:r>
      <w:r>
        <w:rPr>
          <w:rFonts w:ascii="Times New Roman" w:hAnsi="Times New Roman" w:hint="default"/>
          <w:color w:val="000000"/>
          <w:sz w:val="24"/>
          <w:szCs w:val="24"/>
        </w:rPr>
        <w:t>н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с условиями настояще</w:t>
      </w:r>
      <w:r>
        <w:rPr>
          <w:rFonts w:ascii="Times New Roman" w:hAnsi="Times New Roman" w:hint="default"/>
          <w:color w:val="000000"/>
          <w:sz w:val="24"/>
          <w:szCs w:val="24"/>
        </w:rPr>
        <w:t>й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</w:t>
      </w:r>
      <w:r>
        <w:rPr>
          <w:rFonts w:ascii="Times New Roman" w:hAnsi="Times New Roman" w:hint="default"/>
          <w:color w:val="000000"/>
          <w:sz w:val="24"/>
          <w:szCs w:val="24"/>
        </w:rPr>
        <w:t>Оферты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и правилами платежной системы, спецификой функционирования платежной системы, Сайта и Интернет-платформы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, техническими требованиями к обучению и согласен со всеми условиями </w:t>
      </w:r>
      <w:r>
        <w:rPr>
          <w:rFonts w:ascii="Times New Roman" w:hAnsi="Times New Roman" w:hint="default"/>
          <w:color w:val="000000"/>
          <w:sz w:val="24"/>
          <w:szCs w:val="24"/>
        </w:rPr>
        <w:t>Оферты</w:t>
      </w:r>
      <w:r>
        <w:rPr>
          <w:rFonts w:ascii="Times New Roman" w:hAnsi="Times New Roman" w:hint="default"/>
          <w:color w:val="000000"/>
          <w:sz w:val="24"/>
          <w:szCs w:val="24"/>
        </w:rPr>
        <w:t>.</w:t>
      </w:r>
    </w:p>
    <w:p w14:paraId="00000046">
      <w:pPr>
        <w:pStyle w:val="Listparagraph"/>
        <w:numPr>
          <w:ilvl w:val="1"/>
          <w:numId w:val="10"/>
        </w:numPr>
        <w:tabs>
          <w:tab w:val="left" w:leader="none" w:pos="1276"/>
        </w:tabs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Исполнитель имеет право в любой момент измен</w:t>
      </w:r>
      <w:r>
        <w:rPr>
          <w:rFonts w:ascii="Times New Roman" w:hAnsi="Times New Roman" w:hint="default"/>
          <w:color w:val="000000"/>
          <w:sz w:val="24"/>
          <w:szCs w:val="24"/>
        </w:rPr>
        <w:t>я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ть условия настоящей Оферты в одностороннем порядке без предварительного согласования с Заказчиком. 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Новая редакция Оферты вступает в силу с момента ее опубликования на Сайте Исполнителя, если иной срок не указан при ее опубликовании. </w:t>
      </w:r>
      <w:r>
        <w:rPr>
          <w:rFonts w:ascii="Times New Roman" w:hAnsi="Times New Roman" w:hint="default"/>
          <w:color w:val="000000"/>
          <w:sz w:val="24"/>
          <w:szCs w:val="24"/>
        </w:rPr>
        <w:t>К отношениям между Ис</w:t>
      </w:r>
      <w:r>
        <w:rPr>
          <w:rFonts w:ascii="Times New Roman" w:hAnsi="Times New Roman" w:hint="default"/>
          <w:color w:val="000000"/>
          <w:sz w:val="24"/>
          <w:szCs w:val="24"/>
        </w:rPr>
        <w:t>п</w:t>
      </w:r>
      <w:r>
        <w:rPr>
          <w:rFonts w:ascii="Times New Roman" w:hAnsi="Times New Roman" w:hint="default"/>
          <w:color w:val="000000"/>
          <w:sz w:val="24"/>
          <w:szCs w:val="24"/>
        </w:rPr>
        <w:t>олнителем и Заказчиком, возникшим в результате акцепта Оферты до даты опубликования ее новой редакции, применяются положения Оферты, действовавшие на момент совершения Заказчиком акцепта (оплаты), за исключением случаев, когда изменения обусловлены требов</w:t>
      </w:r>
      <w:r>
        <w:rPr>
          <w:rFonts w:ascii="Times New Roman" w:hAnsi="Times New Roman" w:hint="default"/>
          <w:color w:val="000000"/>
          <w:sz w:val="24"/>
          <w:szCs w:val="24"/>
        </w:rPr>
        <w:t>а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ниями применимого законодательства РФ. </w:t>
      </w:r>
      <w:r>
        <w:rPr>
          <w:rFonts w:ascii="Times New Roman" w:hAnsi="Times New Roman" w:hint="default"/>
          <w:color w:val="000000"/>
          <w:sz w:val="24"/>
          <w:szCs w:val="24"/>
        </w:rPr>
        <w:t>Изменение условий уже заключенного Договора в отношении Заказчика, акцептовавшего Оферту, допускается исключительно путем заключения Сторонами дополнительного соглашения или в случаях, прямо предусмотренных Офертой в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редакции, действовавшей на момент акцепта. </w:t>
      </w:r>
      <w:r>
        <w:rPr>
          <w:rFonts w:ascii="Times New Roman" w:hAnsi="Times New Roman" w:hint="default"/>
          <w:color w:val="000000"/>
          <w:sz w:val="24"/>
          <w:szCs w:val="24"/>
        </w:rPr>
        <w:t>Заказчик обязуется самостоятельно отслеживать актуальную редакцию Оферты при каждом последующем заказе услуг (совершении нового акцепта).</w:t>
      </w:r>
    </w:p>
    <w:p w14:paraId="00000047">
      <w:pPr>
        <w:pStyle w:val="Listparagraph"/>
        <w:numPr>
          <w:ilvl w:val="0"/>
          <w:numId w:val="10"/>
        </w:numPr>
        <w:tabs>
          <w:tab w:val="left" w:leader="none" w:pos="993"/>
        </w:tabs>
        <w:spacing w:before="160" w:line="240" w:lineRule="auto"/>
        <w:ind w:left="0" w:firstLine="709"/>
        <w:jc w:val="center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b/>
          <w:bCs/>
          <w:color w:val="000000"/>
          <w:sz w:val="24"/>
          <w:szCs w:val="24"/>
        </w:rPr>
        <w:t>СТО</w:t>
      </w:r>
      <w:r>
        <w:rPr>
          <w:rFonts w:ascii="Times New Roman" w:hAnsi="Times New Roman" w:hint="default"/>
          <w:b/>
          <w:bCs/>
          <w:color w:val="000000"/>
          <w:sz w:val="24"/>
          <w:szCs w:val="24"/>
        </w:rPr>
        <w:t>ИМОСТЬ УСЛУГ. СРОКИ И ПОРЯДОК ОПЛАТЫ</w:t>
      </w:r>
    </w:p>
    <w:p w14:paraId="00000048">
      <w:pPr>
        <w:pStyle w:val="Listparagraph"/>
        <w:numPr>
          <w:ilvl w:val="1"/>
          <w:numId w:val="10"/>
        </w:numPr>
        <w:tabs>
          <w:tab w:val="left" w:leader="none" w:pos="1276"/>
        </w:tabs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Стоимость Услуг по настоящему Дого</w:t>
      </w:r>
      <w:r>
        <w:rPr>
          <w:rFonts w:ascii="Times New Roman" w:hAnsi="Times New Roman" w:hint="default"/>
          <w:color w:val="000000"/>
          <w:sz w:val="24"/>
          <w:szCs w:val="24"/>
        </w:rPr>
        <w:t>в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ору определяется Исполнителем в одностороннем порядке,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указывается на Сайте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в описании соответствующих Тарифов и/или в Приложении № 1 к Договору. Стороны признают, что общая стоимость Тарифа является составной и включает в себя плату за предоставле</w:t>
      </w:r>
      <w:r>
        <w:rPr>
          <w:rFonts w:ascii="Times New Roman" w:hAnsi="Times New Roman" w:hint="default"/>
          <w:color w:val="000000"/>
          <w:sz w:val="24"/>
          <w:szCs w:val="24"/>
        </w:rPr>
        <w:t>ние дос</w:t>
      </w:r>
      <w:r>
        <w:rPr>
          <w:rFonts w:ascii="Times New Roman" w:hAnsi="Times New Roman" w:hint="default"/>
          <w:color w:val="000000"/>
          <w:sz w:val="24"/>
          <w:szCs w:val="24"/>
        </w:rPr>
        <w:t>т</w:t>
      </w:r>
      <w:r>
        <w:rPr>
          <w:rFonts w:ascii="Times New Roman" w:hAnsi="Times New Roman" w:hint="default"/>
          <w:color w:val="000000"/>
          <w:sz w:val="24"/>
          <w:szCs w:val="24"/>
        </w:rPr>
        <w:t>упа к учебно-методически</w:t>
      </w:r>
      <w:r>
        <w:rPr>
          <w:rFonts w:ascii="Times New Roman" w:hAnsi="Times New Roman" w:hint="default"/>
          <w:color w:val="000000"/>
          <w:sz w:val="24"/>
          <w:szCs w:val="24"/>
        </w:rPr>
        <w:t>м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материал</w:t>
      </w:r>
      <w:r>
        <w:rPr>
          <w:rFonts w:ascii="Times New Roman" w:hAnsi="Times New Roman" w:hint="default"/>
          <w:color w:val="000000"/>
          <w:sz w:val="24"/>
          <w:szCs w:val="24"/>
        </w:rPr>
        <w:t>ам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и за иные услуги (например: проверка заданий, обратная связь). </w:t>
      </w:r>
    </w:p>
    <w:p w14:paraId="00000049">
      <w:pPr>
        <w:pStyle w:val="Listparagraph"/>
        <w:numPr>
          <w:ilvl w:val="1"/>
          <w:numId w:val="10"/>
        </w:numPr>
        <w:tabs>
          <w:tab w:val="left" w:leader="none" w:pos="1276"/>
        </w:tabs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Оплата Услуг производится Заказчиком одним из следующих способов:</w:t>
      </w:r>
    </w:p>
    <w:p w14:paraId="0000004A">
      <w:pPr>
        <w:pStyle w:val="Listparagraph"/>
        <w:numPr>
          <w:ilvl w:val="0"/>
          <w:numId w:val="70"/>
        </w:numPr>
        <w:tabs>
          <w:tab w:val="left" w:leader="none" w:pos="752"/>
          <w:tab w:val="left" w:leader="none" w:pos="1090"/>
          <w:tab w:val="left" w:leader="none" w:pos="1276"/>
        </w:tabs>
        <w:spacing w:after="0" w:line="240" w:lineRule="auto"/>
        <w:ind w:left="-30" w:firstLine="753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самостоятельно на Сайте с помощью автоматизированных платежных сервисов. Оплата производ</w:t>
      </w:r>
      <w:r>
        <w:rPr>
          <w:rFonts w:ascii="Times New Roman" w:hAnsi="Times New Roman" w:hint="default"/>
          <w:color w:val="000000"/>
          <w:sz w:val="24"/>
          <w:szCs w:val="24"/>
        </w:rPr>
        <w:t>и</w:t>
      </w:r>
      <w:r>
        <w:rPr>
          <w:rFonts w:ascii="Times New Roman" w:hAnsi="Times New Roman" w:hint="default"/>
          <w:color w:val="000000"/>
          <w:sz w:val="24"/>
          <w:szCs w:val="24"/>
        </w:rPr>
        <w:t>тся на основании счета, формируемого автоматически после выбора Тарифа и нажатия кнопки «Присоединиться» (или иной аналогичной)</w:t>
      </w:r>
      <w:r>
        <w:rPr>
          <w:rFonts w:ascii="Times New Roman" w:hAnsi="Times New Roman" w:hint="default"/>
          <w:color w:val="000000"/>
          <w:sz w:val="24"/>
          <w:szCs w:val="24"/>
        </w:rPr>
        <w:t>;</w:t>
      </w:r>
    </w:p>
    <w:p w14:paraId="0000004B">
      <w:pPr>
        <w:pStyle w:val="Listparagraph"/>
        <w:numPr>
          <w:ilvl w:val="0"/>
          <w:numId w:val="70"/>
        </w:numPr>
        <w:tabs>
          <w:tab w:val="left" w:leader="none" w:pos="752"/>
          <w:tab w:val="left" w:leader="none" w:pos="1090"/>
          <w:tab w:val="left" w:leader="none" w:pos="1276"/>
        </w:tabs>
        <w:spacing w:after="0" w:line="240" w:lineRule="auto"/>
        <w:ind w:left="-30" w:firstLine="753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посредством индивидуальной ссылки на оплату, сформированной Исполнителем (</w:t>
      </w:r>
      <w:r>
        <w:rPr>
          <w:rFonts w:ascii="Times New Roman" w:hAnsi="Times New Roman" w:hint="default"/>
          <w:color w:val="000000"/>
          <w:sz w:val="24"/>
          <w:szCs w:val="24"/>
        </w:rPr>
        <w:t>представителем Исполнителя</w:t>
      </w:r>
      <w:r>
        <w:rPr>
          <w:rFonts w:ascii="Times New Roman" w:hAnsi="Times New Roman" w:hint="default"/>
          <w:color w:val="000000"/>
          <w:sz w:val="24"/>
          <w:szCs w:val="24"/>
        </w:rPr>
        <w:t>) и направленной Заказчику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</w:t>
      </w:r>
      <w:r>
        <w:rPr>
          <w:rFonts w:ascii="Times New Roman" w:hAnsi="Times New Roman" w:hint="default"/>
          <w:color w:val="000000"/>
          <w:sz w:val="24"/>
          <w:szCs w:val="24"/>
        </w:rPr>
        <w:t>в ходе диалога в мессенджерах, социальных сетях</w:t>
      </w:r>
      <w:r>
        <w:rPr>
          <w:rFonts w:ascii="Times New Roman" w:hAnsi="Times New Roman" w:hint="default"/>
          <w:color w:val="000000"/>
          <w:sz w:val="24"/>
          <w:szCs w:val="24"/>
        </w:rPr>
        <w:t>. Такая ссылка признается Сторонами официальным инструментом платежа и равнозначна счету, сформированному на Сайте</w:t>
      </w:r>
      <w:r>
        <w:rPr>
          <w:rFonts w:ascii="Times New Roman" w:hAnsi="Times New Roman" w:hint="default"/>
          <w:color w:val="000000"/>
          <w:sz w:val="24"/>
          <w:szCs w:val="24"/>
        </w:rPr>
        <w:t>;</w:t>
      </w:r>
    </w:p>
    <w:p w14:paraId="0000004C">
      <w:pPr>
        <w:pStyle w:val="Listparagraph"/>
        <w:numPr>
          <w:ilvl w:val="0"/>
          <w:numId w:val="70"/>
        </w:numPr>
        <w:tabs>
          <w:tab w:val="left" w:leader="none" w:pos="752"/>
          <w:tab w:val="left" w:leader="none" w:pos="1090"/>
          <w:tab w:val="left" w:leader="none" w:pos="1276"/>
        </w:tabs>
        <w:spacing w:after="0" w:line="240" w:lineRule="auto"/>
        <w:ind w:left="-30" w:firstLine="753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посредством ссылки на оплату или электронного счета, направленного Исполнителем на адрес эле</w:t>
      </w:r>
      <w:r>
        <w:rPr>
          <w:rFonts w:ascii="Times New Roman" w:hAnsi="Times New Roman" w:hint="default"/>
          <w:color w:val="000000"/>
          <w:sz w:val="24"/>
          <w:szCs w:val="24"/>
        </w:rPr>
        <w:t>к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тронной почты Заказчика, указанный при регистрации или в ходе предварительных переговоров. </w:t>
      </w:r>
    </w:p>
    <w:p w14:paraId="0000004D">
      <w:pPr>
        <w:pStyle w:val="Listparagraph"/>
        <w:tabs>
          <w:tab w:val="left" w:leader="none" w:pos="1276"/>
        </w:tabs>
        <w:spacing w:after="0" w:line="240" w:lineRule="auto"/>
        <w:ind w:left="0" w:right="0" w:firstLine="0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ab/>
        <w:t>О</w:t>
      </w:r>
      <w:r>
        <w:rPr>
          <w:rFonts w:ascii="Times New Roman" w:hAnsi="Times New Roman" w:hint="default"/>
          <w:color w:val="000000"/>
          <w:sz w:val="24"/>
          <w:szCs w:val="24"/>
        </w:rPr>
        <w:t>бязательства Заказчика по оплате Услуг считаются исполненными с момента подтверждения его исполнения кредитной ор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ганизацией, обслуживающей Заказчика. </w:t>
      </w:r>
      <w:r>
        <w:rPr>
          <w:rFonts w:ascii="Times New Roman" w:hAnsi="Times New Roman" w:hint="default"/>
          <w:color w:val="000000"/>
          <w:sz w:val="24"/>
          <w:szCs w:val="24"/>
        </w:rPr>
        <w:t>Для целей п</w:t>
      </w:r>
      <w:r>
        <w:rPr>
          <w:rFonts w:ascii="Times New Roman" w:hAnsi="Times New Roman" w:hint="default"/>
          <w:color w:val="000000"/>
          <w:sz w:val="24"/>
          <w:szCs w:val="24"/>
        </w:rPr>
        <w:t>р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едоставления доступа к </w:t>
      </w:r>
      <w:r>
        <w:rPr>
          <w:rFonts w:ascii="Times New Roman" w:hAnsi="Times New Roman" w:hint="default"/>
          <w:color w:val="000000"/>
          <w:sz w:val="24"/>
          <w:szCs w:val="24"/>
        </w:rPr>
        <w:t>Интернет-платформе</w:t>
      </w:r>
      <w:r>
        <w:rPr>
          <w:rFonts w:ascii="Times New Roman" w:hAnsi="Times New Roman" w:hint="default"/>
          <w:color w:val="000000"/>
          <w:sz w:val="24"/>
          <w:szCs w:val="24"/>
        </w:rPr>
        <w:t>, Исполнитель признает факт оплаты в момент получения подтверждения от платежной системы (эквайера) об успешном совершении транзакции.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Совершение платежа любым из указанных способов признается Сторонами безоговороч</w:t>
      </w:r>
      <w:r>
        <w:rPr>
          <w:rFonts w:ascii="Times New Roman" w:hAnsi="Times New Roman" w:hint="default"/>
          <w:color w:val="000000"/>
          <w:sz w:val="24"/>
          <w:szCs w:val="24"/>
        </w:rPr>
        <w:t>н</w:t>
      </w:r>
      <w:r>
        <w:rPr>
          <w:rFonts w:ascii="Times New Roman" w:hAnsi="Times New Roman" w:hint="default"/>
          <w:color w:val="000000"/>
          <w:sz w:val="24"/>
          <w:szCs w:val="24"/>
        </w:rPr>
        <w:t>ым акцептом (принятием) условий настоящей Оферты в полном объеме.</w:t>
      </w:r>
    </w:p>
    <w:p w14:paraId="0000004E">
      <w:pPr>
        <w:pStyle w:val="Listparagraph"/>
        <w:tabs>
          <w:tab w:val="left" w:leader="none" w:pos="1276"/>
        </w:tabs>
        <w:spacing w:after="0" w:line="240" w:lineRule="auto"/>
        <w:ind w:left="0" w:right="0" w:firstLine="0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ab/>
        <w:t>В случае необходимости выставле</w:t>
      </w:r>
      <w:r>
        <w:rPr>
          <w:rFonts w:ascii="Times New Roman" w:hAnsi="Times New Roman" w:hint="default"/>
          <w:color w:val="000000"/>
          <w:sz w:val="24"/>
          <w:szCs w:val="24"/>
        </w:rPr>
        <w:t>ния счета для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</w:t>
      </w:r>
      <w:r>
        <w:rPr>
          <w:rFonts w:ascii="Times New Roman" w:hAnsi="Times New Roman" w:hint="default"/>
          <w:color w:val="000000"/>
          <w:sz w:val="24"/>
          <w:szCs w:val="24"/>
        </w:rPr>
        <w:t>покупки курса инди</w:t>
      </w:r>
      <w:r>
        <w:rPr>
          <w:rFonts w:ascii="Times New Roman" w:hAnsi="Times New Roman" w:hint="default"/>
          <w:color w:val="000000"/>
          <w:sz w:val="24"/>
          <w:szCs w:val="24"/>
        </w:rPr>
        <w:t>видуальн</w:t>
      </w:r>
      <w:r>
        <w:rPr>
          <w:rFonts w:ascii="Times New Roman" w:hAnsi="Times New Roman" w:hint="default"/>
          <w:color w:val="000000"/>
          <w:sz w:val="24"/>
          <w:szCs w:val="24"/>
        </w:rPr>
        <w:t>ы</w:t>
      </w:r>
      <w:r>
        <w:rPr>
          <w:rFonts w:ascii="Times New Roman" w:hAnsi="Times New Roman" w:hint="default"/>
          <w:color w:val="000000"/>
          <w:sz w:val="24"/>
          <w:szCs w:val="24"/>
        </w:rPr>
        <w:t>м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</w:t>
      </w:r>
      <w:r>
        <w:rPr>
          <w:rFonts w:ascii="Times New Roman" w:hAnsi="Times New Roman" w:hint="default"/>
          <w:color w:val="000000"/>
          <w:sz w:val="24"/>
          <w:szCs w:val="24"/>
        </w:rPr>
        <w:t>предпри</w:t>
      </w:r>
      <w:r>
        <w:rPr>
          <w:rFonts w:ascii="Times New Roman" w:hAnsi="Times New Roman" w:hint="default"/>
          <w:color w:val="000000"/>
          <w:sz w:val="24"/>
          <w:szCs w:val="24"/>
        </w:rPr>
        <w:t>нимат</w:t>
      </w:r>
      <w:r>
        <w:rPr>
          <w:rFonts w:ascii="Times New Roman" w:hAnsi="Times New Roman" w:hint="default"/>
          <w:color w:val="000000"/>
          <w:sz w:val="24"/>
          <w:szCs w:val="24"/>
        </w:rPr>
        <w:t>е</w:t>
      </w:r>
      <w:r>
        <w:rPr>
          <w:rFonts w:ascii="Times New Roman" w:hAnsi="Times New Roman" w:hint="default"/>
          <w:color w:val="000000"/>
          <w:sz w:val="24"/>
          <w:szCs w:val="24"/>
        </w:rPr>
        <w:t>л</w:t>
      </w:r>
      <w:r>
        <w:rPr>
          <w:rFonts w:ascii="Times New Roman" w:hAnsi="Times New Roman" w:hint="default"/>
          <w:color w:val="000000"/>
          <w:sz w:val="24"/>
          <w:szCs w:val="24"/>
        </w:rPr>
        <w:t>ем или юридическим лицом, Заказчик обя</w:t>
      </w:r>
      <w:r>
        <w:rPr>
          <w:rFonts w:ascii="Times New Roman" w:hAnsi="Times New Roman" w:hint="default"/>
          <w:color w:val="000000"/>
          <w:sz w:val="24"/>
          <w:szCs w:val="24"/>
        </w:rPr>
        <w:t>зан запросить счет по электронному адресу: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</w:t>
      </w:r>
      <w:r>
        <w:rPr>
          <w:rStyle w:val="Hyperlink"/>
          <w:rFonts w:ascii="Times New Roman" w:hAnsi="Times New Roman" w:hint="default"/>
          <w:sz w:val="24"/>
          <w:szCs w:val="24"/>
        </w:rPr>
        <w:fldChar w:fldCharType="begin"/>
      </w:r>
      <w:r>
        <w:rPr>
          <w:rStyle w:val="Hyperlink"/>
          <w:rFonts w:ascii="Times New Roman" w:hAnsi="Times New Roman" w:hint="default"/>
          <w:sz w:val="24"/>
          <w:szCs w:val="24"/>
        </w:rPr>
        <w:instrText xml:space="preserve"> HYPERLINK "mailto:video@th32nd.com" </w:instrText>
      </w:r>
      <w:r>
        <w:rPr>
          <w:rStyle w:val="Hyperlink"/>
          <w:rFonts w:ascii="Times New Roman" w:hAnsi="Times New Roman" w:hint="default"/>
          <w:sz w:val="24"/>
          <w:szCs w:val="24"/>
        </w:rPr>
        <w:fldChar w:fldCharType="separate"/>
      </w:r>
      <w:r>
        <w:rPr>
          <w:rStyle w:val="Hyperlink"/>
          <w:rFonts w:ascii="Times New Roman" w:hAnsi="Times New Roman" w:hint="default"/>
          <w:sz w:val="24"/>
          <w:szCs w:val="24"/>
        </w:rPr>
        <w:t>video@th</w:t>
      </w:r>
      <w:r>
        <w:rPr>
          <w:rStyle w:val="Hyperlink"/>
          <w:rFonts w:ascii="Times New Roman" w:hAnsi="Times New Roman" w:hint="default"/>
          <w:sz w:val="24"/>
          <w:szCs w:val="24"/>
        </w:rPr>
        <w:t>32nd.com</w:t>
      </w:r>
      <w:r>
        <w:rPr>
          <w:rFonts w:ascii="Times New Roman" w:hAnsi="Times New Roman" w:hint="default"/>
          <w:sz w:val="24"/>
          <w:szCs w:val="24"/>
        </w:rPr>
        <w:fldChar w:fldCharType="end"/>
      </w:r>
      <w:r>
        <w:rPr>
          <w:rFonts w:ascii="Times New Roman" w:hAnsi="Times New Roman" w:hint="default"/>
          <w:sz w:val="24"/>
          <w:szCs w:val="24"/>
        </w:rPr>
        <w:t>.</w:t>
      </w:r>
    </w:p>
    <w:p w14:paraId="0000004F">
      <w:pPr>
        <w:pStyle w:val="Listparagraph"/>
        <w:numPr>
          <w:ilvl w:val="1"/>
          <w:numId w:val="10"/>
        </w:numPr>
        <w:tabs>
          <w:tab w:val="left" w:leader="none" w:pos="1276"/>
        </w:tabs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Оплата вно</w:t>
      </w:r>
      <w:r>
        <w:rPr>
          <w:rFonts w:ascii="Times New Roman" w:hAnsi="Times New Roman" w:hint="default"/>
          <w:color w:val="000000"/>
          <w:sz w:val="24"/>
          <w:szCs w:val="24"/>
        </w:rPr>
        <w:t>с</w:t>
      </w:r>
      <w:r>
        <w:rPr>
          <w:rFonts w:ascii="Times New Roman" w:hAnsi="Times New Roman" w:hint="default"/>
          <w:color w:val="000000"/>
          <w:sz w:val="24"/>
          <w:szCs w:val="24"/>
        </w:rPr>
        <w:t>и</w:t>
      </w:r>
      <w:r>
        <w:rPr>
          <w:rFonts w:ascii="Times New Roman" w:hAnsi="Times New Roman" w:hint="default"/>
          <w:color w:val="000000"/>
          <w:sz w:val="24"/>
          <w:szCs w:val="24"/>
        </w:rPr>
        <w:t>тся в ра</w:t>
      </w:r>
      <w:r>
        <w:rPr>
          <w:rFonts w:ascii="Times New Roman" w:hAnsi="Times New Roman" w:hint="default"/>
          <w:color w:val="000000"/>
          <w:sz w:val="24"/>
          <w:szCs w:val="24"/>
        </w:rPr>
        <w:t>змере 100% предоп</w:t>
      </w:r>
      <w:r>
        <w:rPr>
          <w:rFonts w:ascii="Times New Roman" w:hAnsi="Times New Roman" w:hint="default"/>
          <w:color w:val="000000"/>
          <w:sz w:val="24"/>
          <w:szCs w:val="24"/>
        </w:rPr>
        <w:t>л</w:t>
      </w:r>
      <w:r>
        <w:rPr>
          <w:rFonts w:ascii="Times New Roman" w:hAnsi="Times New Roman" w:hint="default"/>
          <w:color w:val="000000"/>
          <w:sz w:val="24"/>
          <w:szCs w:val="24"/>
        </w:rPr>
        <w:t>а</w:t>
      </w:r>
      <w:r>
        <w:rPr>
          <w:rFonts w:ascii="Times New Roman" w:hAnsi="Times New Roman" w:hint="default"/>
          <w:color w:val="000000"/>
          <w:sz w:val="24"/>
          <w:szCs w:val="24"/>
        </w:rPr>
        <w:t>т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ы стоимости </w:t>
      </w:r>
      <w:r>
        <w:rPr>
          <w:rFonts w:ascii="Times New Roman" w:hAnsi="Times New Roman" w:hint="default"/>
          <w:color w:val="000000"/>
          <w:sz w:val="24"/>
          <w:szCs w:val="24"/>
        </w:rPr>
        <w:t>К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урса, </w:t>
      </w:r>
      <w:r>
        <w:rPr>
          <w:rFonts w:ascii="Times New Roman" w:hAnsi="Times New Roman" w:hint="default"/>
          <w:color w:val="000000"/>
          <w:sz w:val="24"/>
          <w:szCs w:val="24"/>
        </w:rPr>
        <w:t>указанной в Тарифе. Иной порядок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оплаты возможен в </w:t>
      </w:r>
      <w:r>
        <w:rPr>
          <w:rFonts w:ascii="Times New Roman" w:hAnsi="Times New Roman" w:hint="default"/>
          <w:color w:val="000000"/>
          <w:sz w:val="24"/>
          <w:szCs w:val="24"/>
        </w:rPr>
        <w:t>соот</w:t>
      </w:r>
      <w:r>
        <w:rPr>
          <w:rFonts w:ascii="Times New Roman" w:hAnsi="Times New Roman" w:hint="default"/>
          <w:color w:val="000000"/>
          <w:sz w:val="24"/>
          <w:szCs w:val="24"/>
        </w:rPr>
        <w:t>ве</w:t>
      </w:r>
      <w:r>
        <w:rPr>
          <w:rFonts w:ascii="Times New Roman" w:hAnsi="Times New Roman" w:hint="default"/>
          <w:color w:val="000000"/>
          <w:sz w:val="24"/>
          <w:szCs w:val="24"/>
        </w:rPr>
        <w:t>тствии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с усл</w:t>
      </w:r>
      <w:r>
        <w:rPr>
          <w:rFonts w:ascii="Times New Roman" w:hAnsi="Times New Roman" w:hint="default"/>
          <w:color w:val="000000"/>
          <w:sz w:val="24"/>
          <w:szCs w:val="24"/>
        </w:rPr>
        <w:t>ови</w:t>
      </w:r>
      <w:r>
        <w:rPr>
          <w:rFonts w:ascii="Times New Roman" w:hAnsi="Times New Roman" w:hint="default"/>
          <w:color w:val="000000"/>
          <w:sz w:val="24"/>
          <w:szCs w:val="24"/>
        </w:rPr>
        <w:t>ями проведения акций (специальное предложение) на Сайте, а также в случаях, до</w:t>
      </w:r>
      <w:r>
        <w:rPr>
          <w:rFonts w:ascii="Times New Roman" w:hAnsi="Times New Roman" w:hint="default"/>
          <w:color w:val="000000"/>
          <w:sz w:val="24"/>
          <w:szCs w:val="24"/>
        </w:rPr>
        <w:t>полните</w:t>
      </w:r>
      <w:r>
        <w:rPr>
          <w:rFonts w:ascii="Times New Roman" w:hAnsi="Times New Roman" w:hint="default"/>
          <w:color w:val="000000"/>
          <w:sz w:val="24"/>
          <w:szCs w:val="24"/>
        </w:rPr>
        <w:t>л</w:t>
      </w:r>
      <w:r>
        <w:rPr>
          <w:rFonts w:ascii="Times New Roman" w:hAnsi="Times New Roman" w:hint="default"/>
          <w:color w:val="000000"/>
          <w:sz w:val="24"/>
          <w:szCs w:val="24"/>
        </w:rPr>
        <w:t>ьно согласованных в письменн</w:t>
      </w:r>
      <w:r>
        <w:rPr>
          <w:rFonts w:ascii="Times New Roman" w:hAnsi="Times New Roman" w:hint="default"/>
          <w:color w:val="000000"/>
          <w:sz w:val="24"/>
          <w:szCs w:val="24"/>
        </w:rPr>
        <w:t>ой форме с Исполнител</w:t>
      </w:r>
      <w:r>
        <w:rPr>
          <w:rFonts w:ascii="Times New Roman" w:hAnsi="Times New Roman" w:hint="default"/>
          <w:color w:val="000000"/>
          <w:sz w:val="24"/>
          <w:szCs w:val="24"/>
        </w:rPr>
        <w:t>е</w:t>
      </w:r>
      <w:r>
        <w:rPr>
          <w:rFonts w:ascii="Times New Roman" w:hAnsi="Times New Roman" w:hint="default"/>
          <w:color w:val="000000"/>
          <w:sz w:val="24"/>
          <w:szCs w:val="24"/>
        </w:rPr>
        <w:t>м</w:t>
      </w:r>
      <w:r>
        <w:rPr>
          <w:rFonts w:ascii="Times New Roman" w:hAnsi="Times New Roman" w:hint="default"/>
          <w:color w:val="000000"/>
          <w:sz w:val="24"/>
          <w:szCs w:val="24"/>
        </w:rPr>
        <w:t>.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</w:t>
      </w:r>
      <w:bookmarkStart w:id="0" w:name="_Hlk188349215"/>
    </w:p>
    <w:p w14:paraId="00000050">
      <w:pPr>
        <w:pStyle w:val="Listparagraph"/>
        <w:numPr>
          <w:ilvl w:val="1"/>
          <w:numId w:val="10"/>
        </w:numPr>
        <w:tabs>
          <w:tab w:val="left" w:leader="none" w:pos="1276"/>
        </w:tabs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Оплата может осуществляться поэтапно. Заказчик вносит 5 000  рублей до начала обучения на Курсе. Оставшуюся часть стоимости оказываемых услуг Заказчик вносит не позднее чем за 1 (один) день до даты нач</w:t>
      </w:r>
      <w:r>
        <w:rPr>
          <w:rFonts w:ascii="Times New Roman" w:hAnsi="Times New Roman" w:hint="default"/>
          <w:color w:val="000000"/>
          <w:sz w:val="24"/>
          <w:szCs w:val="24"/>
        </w:rPr>
        <w:t>а</w:t>
      </w:r>
      <w:r>
        <w:rPr>
          <w:rFonts w:ascii="Times New Roman" w:hAnsi="Times New Roman" w:hint="default"/>
          <w:color w:val="000000"/>
          <w:sz w:val="24"/>
          <w:szCs w:val="24"/>
        </w:rPr>
        <w:t>ла обучения (до даты открытия модуля «Введение». В случае отказа Заказчика от исполнения настоящего договора оплата в данной части подлежит возврату.</w:t>
      </w:r>
    </w:p>
    <w:p w14:paraId="00000051">
      <w:pPr>
        <w:pStyle w:val="Listparagraph"/>
        <w:numPr>
          <w:ilvl w:val="1"/>
          <w:numId w:val="10"/>
        </w:numPr>
        <w:tabs>
          <w:tab w:val="left" w:leader="none" w:pos="1276"/>
        </w:tabs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Оплата стоимости обучения возможна с привлечением средств банков-партнеров или иных кредитных организаций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</w:t>
      </w:r>
      <w:r>
        <w:rPr>
          <w:rFonts w:ascii="Times New Roman" w:hAnsi="Times New Roman" w:hint="default"/>
          <w:color w:val="000000"/>
          <w:sz w:val="24"/>
          <w:szCs w:val="24"/>
        </w:rPr>
        <w:t>на основании договора потребительского кредита (займа), заключаемого между Заказчи</w:t>
      </w:r>
      <w:r>
        <w:rPr>
          <w:rFonts w:ascii="Times New Roman" w:hAnsi="Times New Roman" w:hint="default"/>
          <w:color w:val="000000"/>
          <w:sz w:val="24"/>
          <w:szCs w:val="24"/>
        </w:rPr>
        <w:t>ком и кредитной организацией. Исполнитель не вступает в финансово-кредитные отношения с Заказчиком, не является кредитором и не несет ответственности за отказ кредитной орга</w:t>
      </w:r>
      <w:r>
        <w:rPr>
          <w:rFonts w:ascii="Times New Roman" w:hAnsi="Times New Roman" w:hint="default"/>
          <w:color w:val="000000"/>
          <w:sz w:val="24"/>
          <w:szCs w:val="24"/>
        </w:rPr>
        <w:t>н</w:t>
      </w:r>
      <w:r>
        <w:rPr>
          <w:rFonts w:ascii="Times New Roman" w:hAnsi="Times New Roman" w:hint="default"/>
          <w:color w:val="000000"/>
          <w:sz w:val="24"/>
          <w:szCs w:val="24"/>
        </w:rPr>
        <w:t>изации в предоставлении средств. Заказчик самостоятельно исполняет свои обязательс</w:t>
      </w:r>
      <w:r>
        <w:rPr>
          <w:rFonts w:ascii="Times New Roman" w:hAnsi="Times New Roman" w:hint="default"/>
          <w:color w:val="000000"/>
          <w:sz w:val="24"/>
          <w:szCs w:val="24"/>
        </w:rPr>
        <w:t>тва перед банком.</w:t>
      </w:r>
    </w:p>
    <w:p w14:paraId="00000052">
      <w:pPr>
        <w:pStyle w:val="Listparagraph"/>
        <w:tabs>
          <w:tab w:val="left" w:leader="none" w:pos="1276"/>
        </w:tabs>
        <w:spacing w:after="0" w:line="240" w:lineRule="auto"/>
        <w:ind w:left="0" w:right="0" w:firstLine="0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ab/>
        <w:t>У</w:t>
      </w:r>
      <w:r>
        <w:rPr>
          <w:rFonts w:ascii="Times New Roman" w:hAnsi="Times New Roman" w:hint="default"/>
          <w:color w:val="000000"/>
          <w:sz w:val="24"/>
          <w:szCs w:val="24"/>
        </w:rPr>
        <w:t>словия предос</w:t>
      </w:r>
      <w:r>
        <w:rPr>
          <w:rFonts w:ascii="Times New Roman" w:hAnsi="Times New Roman" w:hint="default"/>
          <w:color w:val="000000"/>
          <w:sz w:val="24"/>
          <w:szCs w:val="24"/>
        </w:rPr>
        <w:t>тавления, испо</w:t>
      </w:r>
      <w:r>
        <w:rPr>
          <w:rFonts w:ascii="Times New Roman" w:hAnsi="Times New Roman" w:hint="default"/>
          <w:color w:val="000000"/>
          <w:sz w:val="24"/>
          <w:szCs w:val="24"/>
        </w:rPr>
        <w:t>льзо</w:t>
      </w:r>
      <w:r>
        <w:rPr>
          <w:rFonts w:ascii="Times New Roman" w:hAnsi="Times New Roman" w:hint="default"/>
          <w:color w:val="000000"/>
          <w:sz w:val="24"/>
          <w:szCs w:val="24"/>
        </w:rPr>
        <w:t>вания и возвр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ата </w:t>
      </w:r>
      <w:r>
        <w:rPr>
          <w:rFonts w:ascii="Times New Roman" w:hAnsi="Times New Roman" w:hint="default"/>
          <w:color w:val="000000"/>
          <w:sz w:val="24"/>
          <w:szCs w:val="24"/>
        </w:rPr>
        <w:t>по</w:t>
      </w:r>
      <w:r>
        <w:rPr>
          <w:rFonts w:ascii="Times New Roman" w:hAnsi="Times New Roman" w:hint="default"/>
          <w:color w:val="000000"/>
          <w:sz w:val="24"/>
          <w:szCs w:val="24"/>
        </w:rPr>
        <w:t>требит</w:t>
      </w:r>
      <w:r>
        <w:rPr>
          <w:rFonts w:ascii="Times New Roman" w:hAnsi="Times New Roman" w:hint="default"/>
          <w:color w:val="000000"/>
          <w:sz w:val="24"/>
          <w:szCs w:val="24"/>
        </w:rPr>
        <w:t>е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льского кредита указываются </w:t>
      </w:r>
      <w:r>
        <w:rPr>
          <w:rFonts w:ascii="Times New Roman" w:hAnsi="Times New Roman" w:hint="default"/>
          <w:color w:val="000000"/>
          <w:sz w:val="24"/>
          <w:szCs w:val="24"/>
        </w:rPr>
        <w:t>на сайте кредитора (банковского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учре</w:t>
      </w:r>
      <w:r>
        <w:rPr>
          <w:rFonts w:ascii="Times New Roman" w:hAnsi="Times New Roman" w:hint="default"/>
          <w:color w:val="000000"/>
          <w:sz w:val="24"/>
          <w:szCs w:val="24"/>
        </w:rPr>
        <w:t>ждения, МФО), в соответствии Фед</w:t>
      </w:r>
      <w:r>
        <w:rPr>
          <w:rFonts w:ascii="Times New Roman" w:hAnsi="Times New Roman" w:hint="default"/>
          <w:color w:val="000000"/>
          <w:sz w:val="24"/>
          <w:szCs w:val="24"/>
        </w:rPr>
        <w:t>е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ральным законом от 21.12.2013 </w:t>
      </w:r>
      <w:r>
        <w:rPr>
          <w:rFonts w:ascii="Times New Roman" w:hAnsi="Times New Roman" w:hint="default"/>
          <w:color w:val="000000"/>
          <w:sz w:val="24"/>
          <w:szCs w:val="24"/>
        </w:rPr>
        <w:t>№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353-ФЗ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</w:t>
      </w:r>
      <w:r>
        <w:rPr>
          <w:rFonts w:ascii="Times New Roman" w:hAnsi="Times New Roman" w:hint="default"/>
          <w:color w:val="000000"/>
          <w:sz w:val="24"/>
          <w:szCs w:val="24"/>
        </w:rPr>
        <w:t>«</w:t>
      </w:r>
      <w:r>
        <w:rPr>
          <w:rFonts w:ascii="Times New Roman" w:hAnsi="Times New Roman" w:hint="default"/>
          <w:color w:val="000000"/>
          <w:sz w:val="24"/>
          <w:szCs w:val="24"/>
        </w:rPr>
        <w:t>О потребительском кредит</w:t>
      </w:r>
      <w:r>
        <w:rPr>
          <w:rFonts w:ascii="Times New Roman" w:hAnsi="Times New Roman" w:hint="default"/>
          <w:color w:val="000000"/>
          <w:sz w:val="24"/>
          <w:szCs w:val="24"/>
        </w:rPr>
        <w:t>е (займе)</w:t>
      </w:r>
      <w:r>
        <w:rPr>
          <w:rFonts w:ascii="Times New Roman" w:hAnsi="Times New Roman" w:hint="default"/>
          <w:color w:val="000000"/>
          <w:sz w:val="24"/>
          <w:szCs w:val="24"/>
        </w:rPr>
        <w:t>»</w:t>
      </w:r>
      <w:r>
        <w:rPr>
          <w:rFonts w:ascii="Times New Roman" w:hAnsi="Times New Roman" w:hint="default"/>
          <w:color w:val="000000"/>
          <w:sz w:val="24"/>
          <w:szCs w:val="24"/>
        </w:rPr>
        <w:t>. Исполн</w:t>
      </w:r>
      <w:r>
        <w:rPr>
          <w:rFonts w:ascii="Times New Roman" w:hAnsi="Times New Roman" w:hint="default"/>
          <w:color w:val="000000"/>
          <w:sz w:val="24"/>
          <w:szCs w:val="24"/>
        </w:rPr>
        <w:t>итель не предоставляет услуги пре</w:t>
      </w:r>
      <w:r>
        <w:rPr>
          <w:rFonts w:ascii="Times New Roman" w:hAnsi="Times New Roman" w:hint="default"/>
          <w:color w:val="000000"/>
          <w:sz w:val="24"/>
          <w:szCs w:val="24"/>
        </w:rPr>
        <w:t>доставления потре</w:t>
      </w:r>
      <w:r>
        <w:rPr>
          <w:rFonts w:ascii="Times New Roman" w:hAnsi="Times New Roman" w:hint="default"/>
          <w:color w:val="000000"/>
          <w:sz w:val="24"/>
          <w:szCs w:val="24"/>
        </w:rPr>
        <w:t>бительского кр</w:t>
      </w:r>
      <w:r>
        <w:rPr>
          <w:rFonts w:ascii="Times New Roman" w:hAnsi="Times New Roman" w:hint="default"/>
          <w:color w:val="000000"/>
          <w:sz w:val="24"/>
          <w:szCs w:val="24"/>
        </w:rPr>
        <w:t>едит</w:t>
      </w:r>
      <w:r>
        <w:rPr>
          <w:rFonts w:ascii="Times New Roman" w:hAnsi="Times New Roman" w:hint="default"/>
          <w:color w:val="000000"/>
          <w:sz w:val="24"/>
          <w:szCs w:val="24"/>
        </w:rPr>
        <w:t>а.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Заказ</w:t>
      </w:r>
      <w:r>
        <w:rPr>
          <w:rFonts w:ascii="Times New Roman" w:hAnsi="Times New Roman" w:hint="default"/>
          <w:color w:val="000000"/>
          <w:sz w:val="24"/>
          <w:szCs w:val="24"/>
        </w:rPr>
        <w:t>чи</w:t>
      </w:r>
      <w:r>
        <w:rPr>
          <w:rFonts w:ascii="Times New Roman" w:hAnsi="Times New Roman" w:hint="default"/>
          <w:color w:val="000000"/>
          <w:sz w:val="24"/>
          <w:szCs w:val="24"/>
        </w:rPr>
        <w:t>к обязан ознакомиться с это</w:t>
      </w:r>
      <w:r>
        <w:rPr>
          <w:rFonts w:ascii="Times New Roman" w:hAnsi="Times New Roman" w:hint="default"/>
          <w:color w:val="000000"/>
          <w:sz w:val="24"/>
          <w:szCs w:val="24"/>
        </w:rPr>
        <w:t>й информацией самостоятельно пе</w:t>
      </w:r>
      <w:r>
        <w:rPr>
          <w:rFonts w:ascii="Times New Roman" w:hAnsi="Times New Roman" w:hint="default"/>
          <w:color w:val="000000"/>
          <w:sz w:val="24"/>
          <w:szCs w:val="24"/>
        </w:rPr>
        <w:t>ред п</w:t>
      </w:r>
      <w:r>
        <w:rPr>
          <w:rFonts w:ascii="Times New Roman" w:hAnsi="Times New Roman" w:hint="default"/>
          <w:color w:val="000000"/>
          <w:sz w:val="24"/>
          <w:szCs w:val="24"/>
        </w:rPr>
        <w:t>риобретением Курса Исполнителя.</w:t>
      </w:r>
    </w:p>
    <w:p w14:paraId="00000053">
      <w:pPr>
        <w:pStyle w:val="Normal1,Normal,Обычный"/>
        <w:tabs>
          <w:tab w:val="left" w:leader="none" w:pos="1276"/>
        </w:tabs>
        <w:spacing w:after="0" w:line="240" w:lineRule="auto"/>
        <w:ind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П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ри оплате услуг с привлечением банков-партнеров Исполнителя применяется следующий 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порядок определения стоимости: </w:t>
      </w:r>
      <w:r>
        <w:rPr>
          <w:rFonts w:ascii="Times New Roman" w:hAnsi="Times New Roman" w:hint="default"/>
          <w:color w:val="000000"/>
          <w:sz w:val="24"/>
          <w:szCs w:val="24"/>
        </w:rPr>
        <w:t>Исполнитель предоставляет Заказчику скидку от базовой стоимости Курса в размере, равном сумме процентов, удерживаемых банком-партнером за пред</w:t>
      </w:r>
      <w:r>
        <w:rPr>
          <w:rFonts w:ascii="Times New Roman" w:hAnsi="Times New Roman" w:hint="default"/>
          <w:color w:val="000000"/>
          <w:sz w:val="24"/>
          <w:szCs w:val="24"/>
        </w:rPr>
        <w:t>о</w:t>
      </w:r>
      <w:r>
        <w:rPr>
          <w:rFonts w:ascii="Times New Roman" w:hAnsi="Times New Roman" w:hint="default"/>
          <w:color w:val="000000"/>
          <w:sz w:val="24"/>
          <w:szCs w:val="24"/>
        </w:rPr>
        <w:t>ставление кредита Заказчику; с</w:t>
      </w:r>
      <w:r>
        <w:rPr>
          <w:rFonts w:ascii="Times New Roman" w:hAnsi="Times New Roman" w:hint="default"/>
          <w:color w:val="000000"/>
          <w:sz w:val="24"/>
          <w:szCs w:val="24"/>
        </w:rPr>
        <w:t>тоимость услуг Исполнителя в данном случае признаетс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я равной сумме денежных средств, фактически перечисленных банком на счет Исполнителя по поручению Заказчика («тело кредита» без учета процентов). Именно эта сумма является </w:t>
      </w:r>
      <w:r>
        <w:rPr>
          <w:rFonts w:ascii="Times New Roman" w:hAnsi="Times New Roman" w:hint="default"/>
          <w:color w:val="000000"/>
          <w:sz w:val="24"/>
          <w:szCs w:val="24"/>
        </w:rPr>
        <w:t>с</w:t>
      </w:r>
      <w:r>
        <w:rPr>
          <w:rFonts w:ascii="Times New Roman" w:hAnsi="Times New Roman" w:hint="default"/>
          <w:color w:val="000000"/>
          <w:sz w:val="24"/>
          <w:szCs w:val="24"/>
        </w:rPr>
        <w:t>т</w:t>
      </w:r>
      <w:r>
        <w:rPr>
          <w:rFonts w:ascii="Times New Roman" w:hAnsi="Times New Roman" w:hint="default"/>
          <w:color w:val="000000"/>
          <w:sz w:val="24"/>
          <w:szCs w:val="24"/>
        </w:rPr>
        <w:t>оимостью Услуг и учитывается при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определени</w:t>
      </w:r>
      <w:r>
        <w:rPr>
          <w:rFonts w:ascii="Times New Roman" w:hAnsi="Times New Roman" w:hint="default"/>
          <w:color w:val="000000"/>
          <w:sz w:val="24"/>
          <w:szCs w:val="24"/>
        </w:rPr>
        <w:t>и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размера возврата при расторжении дого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вора. </w:t>
      </w:r>
      <w:r>
        <w:rPr>
          <w:rFonts w:ascii="Times New Roman" w:hAnsi="Times New Roman" w:hint="default"/>
          <w:color w:val="000000"/>
          <w:sz w:val="24"/>
          <w:szCs w:val="24"/>
        </w:rPr>
        <w:t>Исполнитель не возмещает Заказчику проценты, комиссии и иные расходы, уплаченные Заказчиком банку в рамках кредитных отношений, так как указанные расходы являются личн</w:t>
      </w:r>
      <w:r>
        <w:rPr>
          <w:rFonts w:ascii="Times New Roman" w:hAnsi="Times New Roman" w:hint="default"/>
          <w:color w:val="000000"/>
          <w:sz w:val="24"/>
          <w:szCs w:val="24"/>
        </w:rPr>
        <w:t>ы</w:t>
      </w:r>
      <w:r>
        <w:rPr>
          <w:rFonts w:ascii="Times New Roman" w:hAnsi="Times New Roman" w:hint="default"/>
          <w:color w:val="000000"/>
          <w:sz w:val="24"/>
          <w:szCs w:val="24"/>
        </w:rPr>
        <w:t>ми обязательствами Заказчика перед кредитной организацией и не относятся к фактиче</w:t>
      </w:r>
      <w:r>
        <w:rPr>
          <w:rFonts w:ascii="Times New Roman" w:hAnsi="Times New Roman" w:hint="default"/>
          <w:color w:val="000000"/>
          <w:sz w:val="24"/>
          <w:szCs w:val="24"/>
        </w:rPr>
        <w:t>ски понесенным расходам Исполнителя по организации обучения.</w:t>
      </w:r>
    </w:p>
    <w:p w14:paraId="00000054">
      <w:pPr>
        <w:pStyle w:val="Normal1,Normal,Обычный"/>
        <w:numPr>
          <w:ilvl w:val="1"/>
          <w:numId w:val="10"/>
        </w:numPr>
        <w:tabs>
          <w:tab w:val="left" w:leader="none" w:pos="1276"/>
        </w:tabs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bookmarkEnd w:id="0"/>
      <w:r>
        <w:rPr>
          <w:rFonts w:ascii="Times New Roman" w:hAnsi="Times New Roman" w:hint="default"/>
          <w:color w:val="000000"/>
          <w:sz w:val="24"/>
          <w:szCs w:val="24"/>
        </w:rPr>
        <w:t xml:space="preserve">В случае 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оплаты с </w:t>
      </w:r>
      <w:r>
        <w:rPr>
          <w:rFonts w:ascii="Times New Roman" w:hAnsi="Times New Roman" w:hint="default"/>
          <w:color w:val="000000"/>
          <w:sz w:val="24"/>
          <w:szCs w:val="24"/>
        </w:rPr>
        <w:t>использованием сер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виса для оплаты с рассрочкой </w:t>
      </w:r>
      <w:r>
        <w:rPr>
          <w:rFonts w:ascii="Times New Roman" w:hAnsi="Times New Roman" w:hint="default"/>
          <w:color w:val="000000"/>
          <w:sz w:val="24"/>
          <w:szCs w:val="24"/>
        </w:rPr>
        <w:t>платеже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й (например, Яндекс.Сплит). Исполнитель </w:t>
      </w:r>
      <w:r>
        <w:rPr>
          <w:rFonts w:ascii="Times New Roman" w:hAnsi="Times New Roman" w:hint="default"/>
          <w:color w:val="000000"/>
          <w:sz w:val="24"/>
          <w:szCs w:val="24"/>
        </w:rPr>
        <w:t>о</w:t>
      </w:r>
      <w:r>
        <w:rPr>
          <w:rFonts w:ascii="Times New Roman" w:hAnsi="Times New Roman" w:hint="default"/>
          <w:color w:val="000000"/>
          <w:sz w:val="24"/>
          <w:szCs w:val="24"/>
        </w:rPr>
        <w:t>сущ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ествляет возврат </w:t>
      </w:r>
      <w:r>
        <w:rPr>
          <w:rFonts w:ascii="Times New Roman" w:hAnsi="Times New Roman" w:hint="default"/>
          <w:color w:val="000000"/>
          <w:sz w:val="24"/>
          <w:szCs w:val="24"/>
        </w:rPr>
        <w:t>части стоимост</w:t>
      </w:r>
      <w:r>
        <w:rPr>
          <w:rFonts w:ascii="Times New Roman" w:hAnsi="Times New Roman" w:hint="default"/>
          <w:color w:val="000000"/>
          <w:sz w:val="24"/>
          <w:szCs w:val="24"/>
        </w:rPr>
        <w:t>и об</w:t>
      </w:r>
      <w:r>
        <w:rPr>
          <w:rFonts w:ascii="Times New Roman" w:hAnsi="Times New Roman" w:hint="default"/>
          <w:color w:val="000000"/>
          <w:sz w:val="24"/>
          <w:szCs w:val="24"/>
        </w:rPr>
        <w:t>уч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ения, </w:t>
      </w:r>
      <w:r>
        <w:rPr>
          <w:rFonts w:ascii="Times New Roman" w:hAnsi="Times New Roman" w:hint="default"/>
          <w:color w:val="000000"/>
          <w:sz w:val="24"/>
          <w:szCs w:val="24"/>
        </w:rPr>
        <w:t>за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вычетом фактически понесен</w:t>
      </w:r>
      <w:r>
        <w:rPr>
          <w:rFonts w:ascii="Times New Roman" w:hAnsi="Times New Roman" w:hint="default"/>
          <w:color w:val="000000"/>
          <w:sz w:val="24"/>
          <w:szCs w:val="24"/>
        </w:rPr>
        <w:t>ных рас</w:t>
      </w:r>
      <w:r>
        <w:rPr>
          <w:rFonts w:ascii="Times New Roman" w:hAnsi="Times New Roman" w:hint="default"/>
          <w:color w:val="000000"/>
          <w:sz w:val="24"/>
          <w:szCs w:val="24"/>
        </w:rPr>
        <w:t>ходо</w:t>
      </w:r>
      <w:r>
        <w:rPr>
          <w:rFonts w:ascii="Times New Roman" w:hAnsi="Times New Roman" w:hint="default"/>
          <w:color w:val="000000"/>
          <w:sz w:val="24"/>
          <w:szCs w:val="24"/>
        </w:rPr>
        <w:t>в, в адрес такого се</w:t>
      </w:r>
      <w:r>
        <w:rPr>
          <w:rFonts w:ascii="Times New Roman" w:hAnsi="Times New Roman" w:hint="default"/>
          <w:color w:val="000000"/>
          <w:sz w:val="24"/>
          <w:szCs w:val="24"/>
        </w:rPr>
        <w:t>р</w:t>
      </w:r>
      <w:r>
        <w:rPr>
          <w:rFonts w:ascii="Times New Roman" w:hAnsi="Times New Roman" w:hint="default"/>
          <w:color w:val="000000"/>
          <w:sz w:val="24"/>
          <w:szCs w:val="24"/>
        </w:rPr>
        <w:t>виса</w:t>
      </w:r>
      <w:r>
        <w:rPr>
          <w:rFonts w:ascii="Times New Roman" w:hAnsi="Times New Roman" w:hint="default"/>
          <w:color w:val="000000"/>
          <w:sz w:val="24"/>
          <w:szCs w:val="24"/>
        </w:rPr>
        <w:t>. Далее сервис осуществляет возврат денеж</w:t>
      </w:r>
      <w:r>
        <w:rPr>
          <w:rFonts w:ascii="Times New Roman" w:hAnsi="Times New Roman" w:hint="default"/>
          <w:color w:val="000000"/>
          <w:sz w:val="24"/>
          <w:szCs w:val="24"/>
        </w:rPr>
        <w:t>ных средств Заказчику/Обуча</w:t>
      </w:r>
      <w:r>
        <w:rPr>
          <w:rFonts w:ascii="Times New Roman" w:hAnsi="Times New Roman" w:hint="default"/>
          <w:color w:val="000000"/>
          <w:sz w:val="24"/>
          <w:szCs w:val="24"/>
        </w:rPr>
        <w:t>ющемуся согласно условиям исп</w:t>
      </w:r>
      <w:r>
        <w:rPr>
          <w:rFonts w:ascii="Times New Roman" w:hAnsi="Times New Roman" w:hint="default"/>
          <w:color w:val="000000"/>
          <w:sz w:val="24"/>
          <w:szCs w:val="24"/>
        </w:rPr>
        <w:t>ользования такого сервиса и/или договора по</w:t>
      </w:r>
      <w:r>
        <w:rPr>
          <w:rFonts w:ascii="Times New Roman" w:hAnsi="Times New Roman" w:hint="default"/>
          <w:color w:val="000000"/>
          <w:sz w:val="24"/>
          <w:szCs w:val="24"/>
        </w:rPr>
        <w:t>руче</w:t>
      </w:r>
      <w:r>
        <w:rPr>
          <w:rFonts w:ascii="Times New Roman" w:hAnsi="Times New Roman" w:hint="default"/>
          <w:color w:val="000000"/>
          <w:sz w:val="24"/>
          <w:szCs w:val="24"/>
        </w:rPr>
        <w:t>н</w:t>
      </w:r>
      <w:r>
        <w:rPr>
          <w:rFonts w:ascii="Times New Roman" w:hAnsi="Times New Roman" w:hint="default"/>
          <w:color w:val="000000"/>
          <w:sz w:val="24"/>
          <w:szCs w:val="24"/>
        </w:rPr>
        <w:t>ия,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заключе</w:t>
      </w:r>
      <w:r>
        <w:rPr>
          <w:rFonts w:ascii="Times New Roman" w:hAnsi="Times New Roman" w:hint="default"/>
          <w:color w:val="000000"/>
          <w:sz w:val="24"/>
          <w:szCs w:val="24"/>
        </w:rPr>
        <w:t>нным межд</w:t>
      </w:r>
      <w:r>
        <w:rPr>
          <w:rFonts w:ascii="Times New Roman" w:hAnsi="Times New Roman" w:hint="default"/>
          <w:color w:val="000000"/>
          <w:sz w:val="24"/>
          <w:szCs w:val="24"/>
        </w:rPr>
        <w:t>у Заказчиком/О</w:t>
      </w:r>
      <w:r>
        <w:rPr>
          <w:rFonts w:ascii="Times New Roman" w:hAnsi="Times New Roman" w:hint="default"/>
          <w:color w:val="000000"/>
          <w:sz w:val="24"/>
          <w:szCs w:val="24"/>
        </w:rPr>
        <w:t>буча</w:t>
      </w:r>
      <w:r>
        <w:rPr>
          <w:rFonts w:ascii="Times New Roman" w:hAnsi="Times New Roman" w:hint="default"/>
          <w:color w:val="000000"/>
          <w:sz w:val="24"/>
          <w:szCs w:val="24"/>
        </w:rPr>
        <w:t>ющ</w:t>
      </w:r>
      <w:r>
        <w:rPr>
          <w:rFonts w:ascii="Times New Roman" w:hAnsi="Times New Roman" w:hint="default"/>
          <w:color w:val="000000"/>
          <w:sz w:val="24"/>
          <w:szCs w:val="24"/>
        </w:rPr>
        <w:t>имся и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с</w:t>
      </w:r>
      <w:r>
        <w:rPr>
          <w:rFonts w:ascii="Times New Roman" w:hAnsi="Times New Roman" w:hint="default"/>
          <w:color w:val="000000"/>
          <w:sz w:val="24"/>
          <w:szCs w:val="24"/>
        </w:rPr>
        <w:t>ервисом. Дальнейшее урегули</w:t>
      </w:r>
      <w:r>
        <w:rPr>
          <w:rFonts w:ascii="Times New Roman" w:hAnsi="Times New Roman" w:hint="default"/>
          <w:color w:val="000000"/>
          <w:sz w:val="24"/>
          <w:szCs w:val="24"/>
        </w:rPr>
        <w:t>рование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фин</w:t>
      </w:r>
      <w:r>
        <w:rPr>
          <w:rFonts w:ascii="Times New Roman" w:hAnsi="Times New Roman" w:hint="default"/>
          <w:color w:val="000000"/>
          <w:sz w:val="24"/>
          <w:szCs w:val="24"/>
        </w:rPr>
        <w:t>ансовых вопросов и п</w:t>
      </w:r>
      <w:r>
        <w:rPr>
          <w:rFonts w:ascii="Times New Roman" w:hAnsi="Times New Roman" w:hint="default"/>
          <w:color w:val="000000"/>
          <w:sz w:val="24"/>
          <w:szCs w:val="24"/>
        </w:rPr>
        <w:t>р</w:t>
      </w:r>
      <w:r>
        <w:rPr>
          <w:rFonts w:ascii="Times New Roman" w:hAnsi="Times New Roman" w:hint="default"/>
          <w:color w:val="000000"/>
          <w:sz w:val="24"/>
          <w:szCs w:val="24"/>
        </w:rPr>
        <w:t>етен</w:t>
      </w:r>
      <w:r>
        <w:rPr>
          <w:rFonts w:ascii="Times New Roman" w:hAnsi="Times New Roman" w:hint="default"/>
          <w:color w:val="000000"/>
          <w:sz w:val="24"/>
          <w:szCs w:val="24"/>
        </w:rPr>
        <w:t>зий осуществляется между Заказчиком/Обуча</w:t>
      </w:r>
      <w:r>
        <w:rPr>
          <w:rFonts w:ascii="Times New Roman" w:hAnsi="Times New Roman" w:hint="default"/>
          <w:color w:val="000000"/>
          <w:sz w:val="24"/>
          <w:szCs w:val="24"/>
        </w:rPr>
        <w:t>ющимся и сервисом</w:t>
      </w:r>
      <w:r>
        <w:rPr>
          <w:rFonts w:ascii="Times New Roman" w:hAnsi="Times New Roman" w:hint="default"/>
          <w:color w:val="000000"/>
          <w:sz w:val="24"/>
          <w:szCs w:val="24"/>
        </w:rPr>
        <w:t>.</w:t>
      </w:r>
      <w:r>
        <w:rPr>
          <w:rFonts w:ascii="Times New Roman" w:hAnsi="Times New Roman" w:hint="default"/>
          <w:color w:val="000000"/>
          <w:sz w:val="24"/>
          <w:szCs w:val="24"/>
        </w:rPr>
        <w:t>Исполнитель не несет ответственности за сроки и порядок осуществления возврата денежн</w:t>
      </w:r>
      <w:r>
        <w:rPr>
          <w:rFonts w:ascii="Times New Roman" w:hAnsi="Times New Roman" w:hint="default"/>
          <w:color w:val="000000"/>
          <w:sz w:val="24"/>
          <w:szCs w:val="24"/>
        </w:rPr>
        <w:t>ы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х средств Заказчику/Обучающемуся со стороны сервиса рассрочки платежей. </w:t>
      </w:r>
    </w:p>
    <w:p w14:paraId="00000055">
      <w:pPr>
        <w:pStyle w:val="Normal1,Normal,Обычный"/>
        <w:numPr>
          <w:ilvl w:val="1"/>
          <w:numId w:val="10"/>
        </w:numPr>
        <w:tabs>
          <w:tab w:val="left" w:leader="none" w:pos="1276"/>
        </w:tabs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  <w:highlight w:val="none"/>
        </w:rPr>
      </w:pP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Если это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предусмотрено Тарифом, то За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казчик имеет право получить рассрочку на всю стоимость Курса без выплаты Исполнителю каких-либо процентов. Рассрочка предоставляется Исполнителем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без учас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тия Б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анка-партнёра. При оплате Заказчиком Курса в рассрочку Стороны в личн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ом кабинете/по электронной п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очте/в мессенджере согласовывают порядок рассрочки, а именно: размер платежей, график оплаты Услуг Исполнителя. Доступ к материалам на интернет-п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л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атформе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Заказ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чик получает в соответствии с графиком открытия модулей, установленны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м Исполнителем. Если очередн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ой платеж от Заказчика не поступил в установленный срок и в полном размере, Исполнитель вправе не оказывать Услуги и ограничить доступ к материал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а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м, разме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щенны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м на интернет-платформе.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</w:t>
      </w:r>
    </w:p>
    <w:p w14:paraId="00000056">
      <w:pPr>
        <w:pStyle w:val="Listparagraph"/>
        <w:numPr>
          <w:ilvl w:val="1"/>
          <w:numId w:val="10"/>
        </w:numPr>
        <w:tabs>
          <w:tab w:val="left" w:leader="none" w:pos="1276"/>
        </w:tabs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 xml:space="preserve"> </w:t>
      </w:r>
      <w:r>
        <w:rPr>
          <w:rFonts w:ascii="Times New Roman" w:hAnsi="Times New Roman" w:hint="default"/>
          <w:color w:val="000000"/>
          <w:sz w:val="24"/>
          <w:szCs w:val="24"/>
        </w:rPr>
        <w:t>Не до</w:t>
      </w:r>
      <w:r>
        <w:rPr>
          <w:rFonts w:ascii="Times New Roman" w:hAnsi="Times New Roman" w:hint="default"/>
          <w:color w:val="000000"/>
          <w:sz w:val="24"/>
          <w:szCs w:val="24"/>
        </w:rPr>
        <w:t>пу</w:t>
      </w:r>
      <w:r>
        <w:rPr>
          <w:rFonts w:ascii="Times New Roman" w:hAnsi="Times New Roman" w:hint="default"/>
          <w:color w:val="000000"/>
          <w:sz w:val="24"/>
          <w:szCs w:val="24"/>
        </w:rPr>
        <w:t>с</w:t>
      </w:r>
      <w:r>
        <w:rPr>
          <w:rFonts w:ascii="Times New Roman" w:hAnsi="Times New Roman" w:hint="default"/>
          <w:color w:val="000000"/>
          <w:sz w:val="24"/>
          <w:szCs w:val="24"/>
        </w:rPr>
        <w:t>к</w:t>
      </w:r>
      <w:r>
        <w:rPr>
          <w:rFonts w:ascii="Times New Roman" w:hAnsi="Times New Roman" w:hint="default"/>
          <w:color w:val="000000"/>
          <w:sz w:val="24"/>
          <w:szCs w:val="24"/>
        </w:rPr>
        <w:t>ае</w:t>
      </w:r>
      <w:r>
        <w:rPr>
          <w:rFonts w:ascii="Times New Roman" w:hAnsi="Times New Roman" w:hint="default"/>
          <w:color w:val="000000"/>
          <w:sz w:val="24"/>
          <w:szCs w:val="24"/>
        </w:rPr>
        <w:t>тся одностороннее и</w:t>
      </w:r>
      <w:r>
        <w:rPr>
          <w:rFonts w:ascii="Times New Roman" w:hAnsi="Times New Roman" w:hint="default"/>
          <w:color w:val="000000"/>
          <w:sz w:val="24"/>
          <w:szCs w:val="24"/>
        </w:rPr>
        <w:t>зменение Исп</w:t>
      </w:r>
      <w:r>
        <w:rPr>
          <w:rFonts w:ascii="Times New Roman" w:hAnsi="Times New Roman" w:hint="default"/>
          <w:color w:val="000000"/>
          <w:sz w:val="24"/>
          <w:szCs w:val="24"/>
        </w:rPr>
        <w:t>олнителем ст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оимости </w:t>
      </w:r>
      <w:r>
        <w:rPr>
          <w:rFonts w:ascii="Times New Roman" w:hAnsi="Times New Roman" w:hint="default"/>
          <w:color w:val="000000"/>
          <w:sz w:val="24"/>
          <w:szCs w:val="24"/>
        </w:rPr>
        <w:t>У</w:t>
      </w:r>
      <w:r>
        <w:rPr>
          <w:rFonts w:ascii="Times New Roman" w:hAnsi="Times New Roman" w:hint="default"/>
          <w:color w:val="000000"/>
          <w:sz w:val="24"/>
          <w:szCs w:val="24"/>
        </w:rPr>
        <w:t>слуг для к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онкретного Заказчика </w:t>
      </w:r>
      <w:r>
        <w:rPr>
          <w:rFonts w:ascii="Times New Roman" w:hAnsi="Times New Roman" w:hint="default"/>
          <w:color w:val="000000"/>
          <w:sz w:val="24"/>
          <w:szCs w:val="24"/>
        </w:rPr>
        <w:t>после н</w:t>
      </w:r>
      <w:r>
        <w:rPr>
          <w:rFonts w:ascii="Times New Roman" w:hAnsi="Times New Roman" w:hint="default"/>
          <w:color w:val="000000"/>
          <w:sz w:val="24"/>
          <w:szCs w:val="24"/>
        </w:rPr>
        <w:t>ачала ок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азания </w:t>
      </w:r>
      <w:r>
        <w:rPr>
          <w:rFonts w:ascii="Times New Roman" w:hAnsi="Times New Roman" w:hint="default"/>
          <w:color w:val="000000"/>
          <w:sz w:val="24"/>
          <w:szCs w:val="24"/>
        </w:rPr>
        <w:t>У</w:t>
      </w:r>
      <w:r>
        <w:rPr>
          <w:rFonts w:ascii="Times New Roman" w:hAnsi="Times New Roman" w:hint="default"/>
          <w:color w:val="000000"/>
          <w:sz w:val="24"/>
          <w:szCs w:val="24"/>
        </w:rPr>
        <w:t>слу</w:t>
      </w:r>
      <w:r>
        <w:rPr>
          <w:rFonts w:ascii="Times New Roman" w:hAnsi="Times New Roman" w:hint="default"/>
          <w:color w:val="000000"/>
          <w:sz w:val="24"/>
          <w:szCs w:val="24"/>
        </w:rPr>
        <w:t>г</w:t>
      </w:r>
      <w:r>
        <w:rPr>
          <w:rFonts w:ascii="Times New Roman" w:hAnsi="Times New Roman" w:hint="default"/>
          <w:color w:val="000000"/>
          <w:sz w:val="24"/>
          <w:szCs w:val="24"/>
        </w:rPr>
        <w:t>,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и </w:t>
      </w:r>
      <w:r>
        <w:rPr>
          <w:rFonts w:ascii="Times New Roman" w:hAnsi="Times New Roman" w:hint="default"/>
          <w:color w:val="000000"/>
          <w:sz w:val="24"/>
          <w:szCs w:val="24"/>
        </w:rPr>
        <w:t>внесения Заказчиком определенной акцептованным Тарифом стоимости услуг в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п</w:t>
      </w:r>
      <w:r>
        <w:rPr>
          <w:rFonts w:ascii="Times New Roman" w:hAnsi="Times New Roman" w:hint="default"/>
          <w:color w:val="000000"/>
          <w:sz w:val="24"/>
          <w:szCs w:val="24"/>
        </w:rPr>
        <w:t>олном объеме.</w:t>
      </w:r>
    </w:p>
    <w:p w14:paraId="00000057">
      <w:pPr>
        <w:pStyle w:val="Listparagraph"/>
        <w:numPr>
          <w:ilvl w:val="1"/>
          <w:numId w:val="10"/>
        </w:numPr>
        <w:tabs>
          <w:tab w:val="left" w:leader="none" w:pos="1276"/>
        </w:tabs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Вс</w:t>
      </w:r>
      <w:r>
        <w:rPr>
          <w:rFonts w:ascii="Times New Roman" w:hAnsi="Times New Roman" w:hint="default"/>
          <w:color w:val="000000"/>
          <w:sz w:val="24"/>
          <w:szCs w:val="24"/>
        </w:rPr>
        <w:t>е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</w:t>
      </w:r>
      <w:r>
        <w:rPr>
          <w:rFonts w:ascii="Times New Roman" w:hAnsi="Times New Roman" w:hint="default"/>
          <w:color w:val="000000"/>
          <w:sz w:val="24"/>
          <w:szCs w:val="24"/>
        </w:rPr>
        <w:t>расче</w:t>
      </w:r>
      <w:r>
        <w:rPr>
          <w:rFonts w:ascii="Times New Roman" w:hAnsi="Times New Roman" w:hint="default"/>
          <w:color w:val="000000"/>
          <w:sz w:val="24"/>
          <w:szCs w:val="24"/>
        </w:rPr>
        <w:t>т</w:t>
      </w:r>
      <w:r>
        <w:rPr>
          <w:rFonts w:ascii="Times New Roman" w:hAnsi="Times New Roman" w:hint="default"/>
          <w:color w:val="000000"/>
          <w:sz w:val="24"/>
          <w:szCs w:val="24"/>
        </w:rPr>
        <w:t>ы по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Договору произ</w:t>
      </w:r>
      <w:r>
        <w:rPr>
          <w:rFonts w:ascii="Times New Roman" w:hAnsi="Times New Roman" w:hint="default"/>
          <w:color w:val="000000"/>
          <w:sz w:val="24"/>
          <w:szCs w:val="24"/>
        </w:rPr>
        <w:t>водятся в в</w:t>
      </w:r>
      <w:r>
        <w:rPr>
          <w:rFonts w:ascii="Times New Roman" w:hAnsi="Times New Roman" w:hint="default"/>
          <w:color w:val="000000"/>
          <w:sz w:val="24"/>
          <w:szCs w:val="24"/>
        </w:rPr>
        <w:t>алюте Российской Федерации – рублях.</w:t>
      </w:r>
    </w:p>
    <w:p w14:paraId="00000058">
      <w:pPr>
        <w:pStyle w:val="Normal1,Normal,Обычный"/>
        <w:numPr>
          <w:ilvl w:val="1"/>
          <w:numId w:val="10"/>
        </w:numPr>
        <w:tabs>
          <w:tab w:val="left" w:leader="none" w:pos="1134"/>
        </w:tabs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Заказчик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пр</w:t>
      </w:r>
      <w:r>
        <w:rPr>
          <w:rFonts w:ascii="Times New Roman" w:hAnsi="Times New Roman" w:hint="default"/>
          <w:color w:val="000000"/>
          <w:sz w:val="24"/>
          <w:szCs w:val="24"/>
        </w:rPr>
        <w:t>изнает, ч</w:t>
      </w:r>
      <w:r>
        <w:rPr>
          <w:rFonts w:ascii="Times New Roman" w:hAnsi="Times New Roman" w:hint="default"/>
          <w:color w:val="000000"/>
          <w:sz w:val="24"/>
          <w:szCs w:val="24"/>
        </w:rPr>
        <w:t>то м</w:t>
      </w:r>
      <w:r>
        <w:rPr>
          <w:rFonts w:ascii="Times New Roman" w:hAnsi="Times New Roman" w:hint="default"/>
          <w:color w:val="000000"/>
          <w:sz w:val="24"/>
          <w:szCs w:val="24"/>
        </w:rPr>
        <w:t>ом</w:t>
      </w:r>
      <w:r>
        <w:rPr>
          <w:rFonts w:ascii="Times New Roman" w:hAnsi="Times New Roman" w:hint="default"/>
          <w:color w:val="000000"/>
          <w:sz w:val="24"/>
          <w:szCs w:val="24"/>
        </w:rPr>
        <w:t>ент</w:t>
      </w:r>
      <w:r>
        <w:rPr>
          <w:rFonts w:ascii="Times New Roman" w:hAnsi="Times New Roman" w:hint="default"/>
          <w:color w:val="000000"/>
          <w:sz w:val="24"/>
          <w:szCs w:val="24"/>
        </w:rPr>
        <w:t>о</w:t>
      </w:r>
      <w:r>
        <w:rPr>
          <w:rFonts w:ascii="Times New Roman" w:hAnsi="Times New Roman" w:hint="default"/>
          <w:color w:val="000000"/>
          <w:sz w:val="24"/>
          <w:szCs w:val="24"/>
        </w:rPr>
        <w:t>м р</w:t>
      </w:r>
      <w:r>
        <w:rPr>
          <w:rFonts w:ascii="Times New Roman" w:hAnsi="Times New Roman" w:hint="default"/>
          <w:color w:val="000000"/>
          <w:sz w:val="24"/>
          <w:szCs w:val="24"/>
        </w:rPr>
        <w:t>асчета признаетс</w:t>
      </w:r>
      <w:r>
        <w:rPr>
          <w:rFonts w:ascii="Times New Roman" w:hAnsi="Times New Roman" w:hint="default"/>
          <w:color w:val="000000"/>
          <w:sz w:val="24"/>
          <w:szCs w:val="24"/>
        </w:rPr>
        <w:t>я момент зач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исления денежных средств Заказчика </w:t>
      </w:r>
      <w:r>
        <w:rPr>
          <w:rFonts w:ascii="Times New Roman" w:hAnsi="Times New Roman" w:hint="default"/>
          <w:color w:val="000000"/>
          <w:sz w:val="24"/>
          <w:szCs w:val="24"/>
        </w:rPr>
        <w:t>на счет Исполнителя. Настоящим Заказ</w:t>
      </w:r>
      <w:r>
        <w:rPr>
          <w:rFonts w:ascii="Times New Roman" w:hAnsi="Times New Roman" w:hint="default"/>
          <w:color w:val="000000"/>
          <w:sz w:val="24"/>
          <w:szCs w:val="24"/>
        </w:rPr>
        <w:t>чик уведомл</w:t>
      </w:r>
      <w:r>
        <w:rPr>
          <w:rFonts w:ascii="Times New Roman" w:hAnsi="Times New Roman" w:hint="default"/>
          <w:color w:val="000000"/>
          <w:sz w:val="24"/>
          <w:szCs w:val="24"/>
        </w:rPr>
        <w:t>ен и согласен на по</w:t>
      </w:r>
      <w:r>
        <w:rPr>
          <w:rFonts w:ascii="Times New Roman" w:hAnsi="Times New Roman" w:hint="default"/>
          <w:color w:val="000000"/>
          <w:sz w:val="24"/>
          <w:szCs w:val="24"/>
        </w:rPr>
        <w:t>лучение чека «полны</w:t>
      </w:r>
      <w:r>
        <w:rPr>
          <w:rFonts w:ascii="Times New Roman" w:hAnsi="Times New Roman" w:hint="default"/>
          <w:color w:val="000000"/>
          <w:sz w:val="24"/>
          <w:szCs w:val="24"/>
        </w:rPr>
        <w:t>й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</w:t>
      </w:r>
      <w:r>
        <w:rPr>
          <w:rFonts w:ascii="Times New Roman" w:hAnsi="Times New Roman" w:hint="default"/>
          <w:color w:val="000000"/>
          <w:sz w:val="24"/>
          <w:szCs w:val="24"/>
        </w:rPr>
        <w:t>ра</w:t>
      </w:r>
      <w:r>
        <w:rPr>
          <w:rFonts w:ascii="Times New Roman" w:hAnsi="Times New Roman" w:hint="default"/>
          <w:color w:val="000000"/>
          <w:sz w:val="24"/>
          <w:szCs w:val="24"/>
        </w:rPr>
        <w:t>счет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» в </w:t>
      </w:r>
      <w:r>
        <w:rPr>
          <w:rFonts w:ascii="Times New Roman" w:hAnsi="Times New Roman" w:hint="default"/>
          <w:color w:val="000000"/>
          <w:sz w:val="24"/>
          <w:szCs w:val="24"/>
        </w:rPr>
        <w:t>момент внесения полной пре</w:t>
      </w:r>
      <w:r>
        <w:rPr>
          <w:rFonts w:ascii="Times New Roman" w:hAnsi="Times New Roman" w:hint="default"/>
          <w:color w:val="000000"/>
          <w:sz w:val="24"/>
          <w:szCs w:val="24"/>
        </w:rPr>
        <w:t>доплаты.</w:t>
      </w:r>
    </w:p>
    <w:p w14:paraId="00000059">
      <w:pPr>
        <w:pStyle w:val="Normal1,Normal,Обычный"/>
        <w:numPr>
          <w:ilvl w:val="1"/>
          <w:numId w:val="10"/>
        </w:numPr>
        <w:tabs>
          <w:tab w:val="left" w:leader="none" w:pos="1134"/>
        </w:tabs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  <w:highlight w:val="none"/>
        </w:rPr>
      </w:pP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Заказчик признает, что в стоимость К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урса не включены расходы на приобретение стороннего программного обеспечения (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сервисы по работе с нейросетями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, редакторы), оборудования для съемок и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технических средств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, нео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б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ходимых для выполнения практических заданий. Данные расходы Заказчик несет самосто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ятельно. </w:t>
      </w:r>
    </w:p>
    <w:p w14:paraId="0000005A">
      <w:pPr>
        <w:pStyle w:val="Listparagraph"/>
        <w:numPr>
          <w:ilvl w:val="1"/>
          <w:numId w:val="10"/>
        </w:numPr>
        <w:tabs>
          <w:tab w:val="left" w:leader="none" w:pos="1276"/>
        </w:tabs>
        <w:spacing w:after="0" w:line="240" w:lineRule="auto"/>
        <w:ind w:left="0" w:firstLine="709"/>
        <w:jc w:val="both"/>
        <w:rPr>
          <w:rFonts w:ascii="Times New Roman" w:hAnsi="Times New Roman" w:hint="default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</w:rPr>
        <w:t>Заказчик подтверждает наличие базовых навыков работы с цифровыми устройствами и понимание предмета обучения (искусственный интеллект, видеоконтент). Отсутствие про</w:t>
      </w:r>
      <w:r>
        <w:rPr>
          <w:rFonts w:ascii="Times New Roman" w:hAnsi="Times New Roman" w:hint="default"/>
          <w:sz w:val="24"/>
          <w:szCs w:val="24"/>
        </w:rPr>
        <w:t>г</w:t>
      </w:r>
      <w:r>
        <w:rPr>
          <w:rFonts w:ascii="Times New Roman" w:hAnsi="Times New Roman" w:hint="default"/>
          <w:sz w:val="24"/>
          <w:szCs w:val="24"/>
        </w:rPr>
        <w:t>ресса, связанное с недостаточным уровнем базовой подготовки Заказчика, не является</w:t>
      </w:r>
      <w:r>
        <w:rPr>
          <w:rFonts w:ascii="Times New Roman" w:hAnsi="Times New Roman" w:hint="default"/>
          <w:sz w:val="24"/>
          <w:szCs w:val="24"/>
        </w:rPr>
        <w:t xml:space="preserve"> основанием для признания услуг некачественными. </w:t>
      </w:r>
    </w:p>
    <w:p w14:paraId="0000005B">
      <w:pPr>
        <w:pStyle w:val="Listparagraph"/>
        <w:numPr>
          <w:ilvl w:val="1"/>
          <w:numId w:val="10"/>
        </w:numPr>
        <w:tabs>
          <w:tab w:val="left" w:leader="none" w:pos="1276"/>
        </w:tabs>
        <w:spacing w:after="0" w:line="240" w:lineRule="auto"/>
        <w:ind w:left="0" w:firstLine="709"/>
        <w:jc w:val="both"/>
        <w:rPr>
          <w:rFonts w:ascii="Times New Roman" w:hAnsi="Times New Roman" w:hint="default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</w:rPr>
        <w:t>Оказание Услуг Исполнителем начинается в момент предоставления доступа к материалам Курса на интернет-платформе (независимо</w:t>
      </w:r>
      <w:r>
        <w:rPr>
          <w:rFonts w:ascii="Times New Roman" w:hAnsi="Times New Roman" w:hint="default"/>
          <w:sz w:val="24"/>
          <w:szCs w:val="24"/>
        </w:rPr>
        <w:t xml:space="preserve"> </w:t>
      </w:r>
      <w:r>
        <w:rPr>
          <w:rFonts w:ascii="Times New Roman" w:hAnsi="Times New Roman" w:hint="default"/>
          <w:sz w:val="24"/>
          <w:szCs w:val="24"/>
        </w:rPr>
        <w:t>от того, когда Заказчик фактически приступил к изучению). Изучение материалов долж</w:t>
      </w:r>
      <w:r>
        <w:rPr>
          <w:rFonts w:ascii="Times New Roman" w:hAnsi="Times New Roman" w:hint="default"/>
          <w:sz w:val="24"/>
          <w:szCs w:val="24"/>
        </w:rPr>
        <w:t xml:space="preserve">но осуществляться Заказчиком самостоятельно в соответствии с установленным графиком. </w:t>
      </w:r>
    </w:p>
    <w:p w14:paraId="0000005C">
      <w:pPr>
        <w:pStyle w:val="Listparagraph"/>
        <w:tabs>
          <w:tab w:val="left" w:leader="none" w:pos="1276"/>
        </w:tabs>
        <w:spacing w:after="0" w:line="240" w:lineRule="auto"/>
        <w:ind w:left="0" w:right="0" w:firstLine="0"/>
        <w:jc w:val="both"/>
        <w:rPr>
          <w:rFonts w:ascii="Times New Roman" w:hAnsi="Times New Roman" w:hint="default"/>
          <w:sz w:val="24"/>
          <w:szCs w:val="24"/>
        </w:rPr>
      </w:pPr>
    </w:p>
    <w:p w14:paraId="0000005D">
      <w:pPr>
        <w:pStyle w:val="Listparagraph"/>
        <w:numPr>
          <w:ilvl w:val="0"/>
          <w:numId w:val="10"/>
        </w:numPr>
        <w:tabs>
          <w:tab w:val="left" w:leader="none" w:pos="1134"/>
        </w:tabs>
        <w:spacing w:before="160" w:line="240" w:lineRule="auto"/>
        <w:ind w:left="0" w:firstLine="709"/>
        <w:jc w:val="center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b/>
          <w:bCs/>
          <w:color w:val="000000"/>
          <w:sz w:val="24"/>
          <w:szCs w:val="24"/>
        </w:rPr>
        <w:t>ПОРЯДОК ПРЕДОСТАВЛ</w:t>
      </w:r>
      <w:r>
        <w:rPr>
          <w:rFonts w:ascii="Times New Roman" w:hAnsi="Times New Roman" w:hint="default"/>
          <w:b/>
          <w:bCs/>
          <w:color w:val="000000"/>
          <w:sz w:val="24"/>
          <w:szCs w:val="24"/>
        </w:rPr>
        <w:t>ЕНИЯ УСЛУГ</w:t>
      </w:r>
      <w:bookmarkStart w:id="1" w:name="_Hlk84447662"/>
    </w:p>
    <w:p w14:paraId="0000005E">
      <w:pPr>
        <w:pStyle w:val="Listparagraph"/>
        <w:numPr>
          <w:ilvl w:val="1"/>
          <w:numId w:val="10"/>
        </w:numPr>
        <w:tabs>
          <w:tab w:val="left" w:leader="none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Доступ к Интернет-платформе, а также доступ к закрытому и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формационному ресурсу в мессенджере (каналу или чату) предоставляется Заказчику (О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 xml:space="preserve">бучающемуся) при условии получения Исполнителем подтверждения факта успешной оплаты Услуг в порядке, предусмотренном пунктом 3.2 настоящего Договора. Доступ предоставляется 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 xml:space="preserve">а период оказания Исполнителем услуг, указанный в Тарифе. 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Исполнитель обеспечивает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 xml:space="preserve"> актуальность и работоспособность Учебно-методических материалов на Интернет-платформе в течение всего периода Доступа. </w:t>
      </w:r>
    </w:p>
    <w:p w14:paraId="0000005F">
      <w:pPr>
        <w:pStyle w:val="Listparagraph"/>
        <w:numPr>
          <w:ilvl w:val="1"/>
          <w:numId w:val="10"/>
        </w:numPr>
        <w:tabs>
          <w:tab w:val="left" w:leader="none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Верификация Заказчика осуществляется на основе данны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х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 xml:space="preserve"> (Email, Телефон, ФИО), указанных при заполнении формы оплаты. Сочетание оплаты с 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 xml:space="preserve">указанного email и входа на платформу с данного адреса является достаточным доказательством того, что действия совершены именно Заказчиком. </w:t>
      </w:r>
    </w:p>
    <w:p w14:paraId="00000060">
      <w:pPr>
        <w:pStyle w:val="Listparagraph"/>
        <w:numPr>
          <w:ilvl w:val="1"/>
          <w:numId w:val="10"/>
        </w:numPr>
        <w:tabs>
          <w:tab w:val="left" w:leader="none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В случае заблаговременного приоб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етения Курса (более чем за 3 (три) дня до даты начала обучения), Исполнитель напра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вляет подтверждение оплаты незамедлительно, а идентификационные данные (логин/пароль) и ссылку на чат — не позднее чем за 1 (один) день до официальной даты старта Курса. Дос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уп к конкретным Модулям открывается поэтапно согласно утвержденному Исполнителем р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асписанию.</w:t>
      </w:r>
    </w:p>
    <w:p w14:paraId="00000061">
      <w:pPr>
        <w:pStyle w:val="Listparagraph"/>
        <w:numPr>
          <w:ilvl w:val="1"/>
          <w:numId w:val="10"/>
        </w:numPr>
        <w:tabs>
          <w:tab w:val="left" w:leader="none" w:pos="1276"/>
        </w:tabs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азани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 xml:space="preserve">е 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л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уг осуществля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ется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 xml:space="preserve"> п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утем р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азме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 xml:space="preserve">щения Исполнителем 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нтер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нет-плат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 xml:space="preserve">форме 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чебно-методических материалов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 xml:space="preserve"> и/или заданий для Заказчика,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 xml:space="preserve"> и/или рассылки на эл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ктронну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ю почту (или в мессе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нджер), направлен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ных на передачу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 xml:space="preserve"> з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ани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 xml:space="preserve">й и 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выко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в по пр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ограмме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ур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са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, со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гл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асно графи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ку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 xml:space="preserve"> установленному Испо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 xml:space="preserve">лнителем, письменных и/или 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 xml:space="preserve">устных 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ответов на вопросы Заказчика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/Обучающегося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 xml:space="preserve">, в зависимости от 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выбран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ного К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урса и Тарифа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 xml:space="preserve"> также иной информационной поддержки Зак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азчи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ка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/Обучающегося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 xml:space="preserve"> пр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и п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рохожд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ении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 xml:space="preserve"> обучаю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щей про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гр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ам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мы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.</w:t>
      </w:r>
    </w:p>
    <w:p w14:paraId="00000062">
      <w:pPr>
        <w:pStyle w:val="Listparagraph"/>
        <w:numPr>
          <w:ilvl w:val="1"/>
          <w:numId w:val="10"/>
        </w:numPr>
        <w:tabs>
          <w:tab w:val="left" w:leader="none" w:pos="1276"/>
        </w:tabs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 xml:space="preserve">Вся оперативная информация о Программе Курса, времени проведения </w:t>
      </w:r>
      <w:r>
        <w:rPr>
          <w:rFonts w:ascii="Times New Roman" w:hAnsi="Times New Roman" w:hint="default"/>
          <w:color w:val="000000"/>
          <w:sz w:val="24"/>
          <w:szCs w:val="24"/>
        </w:rPr>
        <w:t>вебинаров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и обновлениях материалов размещается непосредственно на Интернет-платформе. Дублиро</w:t>
      </w:r>
      <w:r>
        <w:rPr>
          <w:rFonts w:ascii="Times New Roman" w:hAnsi="Times New Roman" w:hint="default"/>
          <w:color w:val="000000"/>
          <w:sz w:val="24"/>
          <w:szCs w:val="24"/>
        </w:rPr>
        <w:t>в</w:t>
      </w:r>
      <w:r>
        <w:rPr>
          <w:rFonts w:ascii="Times New Roman" w:hAnsi="Times New Roman" w:hint="default"/>
          <w:color w:val="000000"/>
          <w:sz w:val="24"/>
          <w:szCs w:val="24"/>
        </w:rPr>
        <w:t>ание информации на электронную почту или в мессенджеры является правом, а не обяза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нностью Исполнителя. </w:t>
      </w:r>
    </w:p>
    <w:p w14:paraId="00000063">
      <w:pPr>
        <w:pStyle w:val="Listparagraph"/>
        <w:numPr>
          <w:ilvl w:val="1"/>
          <w:numId w:val="10"/>
        </w:numPr>
        <w:tabs>
          <w:tab w:val="left" w:leader="none" w:pos="1276"/>
        </w:tabs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Заказчик (Обучающийся) несет индивидуальную ответственность за мониторинг обновлений и изменений, размещаемых на Интернет-платформе. Риск неполучения и</w:t>
      </w:r>
      <w:r>
        <w:rPr>
          <w:rFonts w:ascii="Times New Roman" w:hAnsi="Times New Roman" w:hint="default"/>
          <w:color w:val="000000"/>
          <w:sz w:val="24"/>
          <w:szCs w:val="24"/>
        </w:rPr>
        <w:t>н</w:t>
      </w:r>
      <w:r>
        <w:rPr>
          <w:rFonts w:ascii="Times New Roman" w:hAnsi="Times New Roman" w:hint="default"/>
          <w:color w:val="000000"/>
          <w:sz w:val="24"/>
          <w:szCs w:val="24"/>
        </w:rPr>
        <w:t>формации вследствие не проверки Личного кабинета или чата лежит на Заказчике.</w:t>
      </w:r>
    </w:p>
    <w:p w14:paraId="00000064">
      <w:pPr>
        <w:pStyle w:val="Listparagraph"/>
        <w:numPr>
          <w:ilvl w:val="1"/>
          <w:numId w:val="10"/>
        </w:numPr>
        <w:tabs>
          <w:tab w:val="left" w:leader="none" w:pos="1276"/>
        </w:tabs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Объе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м и содержание Услуг строго ограничены выбранным Заказчиком Тарифом. Исполнитель не обязан оказывать услуги, выходящие за рамки оплаченного Тарифа </w:t>
      </w:r>
    </w:p>
    <w:p w14:paraId="00000065">
      <w:pPr>
        <w:pStyle w:val="Listparagraph"/>
        <w:numPr>
          <w:ilvl w:val="1"/>
          <w:numId w:val="10"/>
        </w:numPr>
        <w:tabs>
          <w:tab w:val="left" w:leader="none" w:pos="1276"/>
        </w:tabs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bookmarkEnd w:id="1"/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П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осле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завершения периода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о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казани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я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У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слуг, предусмотренного Тарифом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,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 Исполнитель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предоставляет бонус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ную услугу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 для Заказчика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/Обучающегося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– дополнительный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доступ к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У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ч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е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б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но</w:t>
      </w:r>
      <w:r>
        <w:rPr>
          <w:rFonts w:ascii="Times New Roman" w:hAnsi="Times New Roman" w:hint="default"/>
          <w:color w:val="000000"/>
          <w:sz w:val="24"/>
          <w:szCs w:val="24"/>
        </w:rPr>
        <w:t>-методическим мат</w:t>
      </w:r>
      <w:r>
        <w:rPr>
          <w:rFonts w:ascii="Times New Roman" w:hAnsi="Times New Roman" w:hint="default"/>
          <w:color w:val="000000"/>
          <w:sz w:val="24"/>
          <w:szCs w:val="24"/>
        </w:rPr>
        <w:t>ер</w:t>
      </w:r>
      <w:r>
        <w:rPr>
          <w:rFonts w:ascii="Times New Roman" w:hAnsi="Times New Roman" w:hint="default"/>
          <w:color w:val="000000"/>
          <w:sz w:val="24"/>
          <w:szCs w:val="24"/>
        </w:rPr>
        <w:t>иал</w:t>
      </w:r>
      <w:r>
        <w:rPr>
          <w:rFonts w:ascii="Times New Roman" w:hAnsi="Times New Roman" w:hint="default"/>
          <w:color w:val="000000"/>
          <w:sz w:val="24"/>
          <w:szCs w:val="24"/>
        </w:rPr>
        <w:t>а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м </w:t>
      </w:r>
      <w:r>
        <w:rPr>
          <w:rFonts w:ascii="Times New Roman" w:hAnsi="Times New Roman" w:hint="default"/>
          <w:color w:val="000000"/>
          <w:sz w:val="24"/>
          <w:szCs w:val="24"/>
        </w:rPr>
        <w:t>на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с</w:t>
      </w:r>
      <w:r>
        <w:rPr>
          <w:rFonts w:ascii="Times New Roman" w:hAnsi="Times New Roman" w:hint="default"/>
          <w:color w:val="000000"/>
          <w:sz w:val="24"/>
          <w:szCs w:val="24"/>
        </w:rPr>
        <w:t>рок, обознач</w:t>
      </w:r>
      <w:r>
        <w:rPr>
          <w:rFonts w:ascii="Times New Roman" w:hAnsi="Times New Roman" w:hint="default"/>
          <w:color w:val="000000"/>
          <w:sz w:val="24"/>
          <w:szCs w:val="24"/>
        </w:rPr>
        <w:t>енны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й </w:t>
      </w:r>
      <w:r>
        <w:rPr>
          <w:rFonts w:ascii="Times New Roman" w:hAnsi="Times New Roman" w:hint="default"/>
          <w:color w:val="000000"/>
          <w:sz w:val="24"/>
          <w:szCs w:val="24"/>
        </w:rPr>
        <w:t>на Сай</w:t>
      </w:r>
      <w:r>
        <w:rPr>
          <w:rFonts w:ascii="Times New Roman" w:hAnsi="Times New Roman" w:hint="default"/>
          <w:color w:val="000000"/>
          <w:sz w:val="24"/>
          <w:szCs w:val="24"/>
        </w:rPr>
        <w:t>т</w:t>
      </w:r>
      <w:r>
        <w:rPr>
          <w:rFonts w:ascii="Times New Roman" w:hAnsi="Times New Roman" w:hint="default"/>
          <w:color w:val="000000"/>
          <w:sz w:val="24"/>
          <w:szCs w:val="24"/>
        </w:rPr>
        <w:t>е,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после окончания оказания </w:t>
      </w:r>
      <w:r>
        <w:rPr>
          <w:rFonts w:ascii="Times New Roman" w:hAnsi="Times New Roman" w:hint="default"/>
          <w:color w:val="000000"/>
          <w:sz w:val="24"/>
          <w:szCs w:val="24"/>
        </w:rPr>
        <w:t>У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слуг. </w:t>
      </w:r>
      <w:r>
        <w:rPr>
          <w:rFonts w:ascii="Times New Roman" w:hAnsi="Times New Roman" w:hint="default"/>
          <w:color w:val="000000"/>
          <w:sz w:val="24"/>
          <w:szCs w:val="24"/>
        </w:rPr>
        <w:t>Испол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нитель 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имеет право </w:t>
      </w:r>
      <w:r>
        <w:rPr>
          <w:rFonts w:ascii="Times New Roman" w:hAnsi="Times New Roman" w:hint="default"/>
          <w:color w:val="000000"/>
          <w:sz w:val="24"/>
          <w:szCs w:val="24"/>
        </w:rPr>
        <w:t>п</w:t>
      </w:r>
      <w:r>
        <w:rPr>
          <w:rFonts w:ascii="Times New Roman" w:hAnsi="Times New Roman" w:hint="default"/>
          <w:color w:val="000000"/>
          <w:sz w:val="24"/>
          <w:szCs w:val="24"/>
        </w:rPr>
        <w:t>редост</w:t>
      </w:r>
      <w:r>
        <w:rPr>
          <w:rFonts w:ascii="Times New Roman" w:hAnsi="Times New Roman" w:hint="default"/>
          <w:color w:val="000000"/>
          <w:sz w:val="24"/>
          <w:szCs w:val="24"/>
        </w:rPr>
        <w:t>а</w:t>
      </w:r>
      <w:r>
        <w:rPr>
          <w:rFonts w:ascii="Times New Roman" w:hAnsi="Times New Roman" w:hint="default"/>
          <w:color w:val="000000"/>
          <w:sz w:val="24"/>
          <w:szCs w:val="24"/>
        </w:rPr>
        <w:t>вить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бонусную услугу дополнительного Доступа в случае выполнения </w:t>
      </w:r>
      <w:r>
        <w:rPr>
          <w:rFonts w:ascii="Times New Roman" w:hAnsi="Times New Roman" w:hint="default"/>
          <w:color w:val="000000"/>
          <w:sz w:val="24"/>
          <w:szCs w:val="24"/>
        </w:rPr>
        <w:t>иных услов</w:t>
      </w:r>
      <w:r>
        <w:rPr>
          <w:rFonts w:ascii="Times New Roman" w:hAnsi="Times New Roman" w:hint="default"/>
          <w:color w:val="000000"/>
          <w:sz w:val="24"/>
          <w:szCs w:val="24"/>
        </w:rPr>
        <w:t>ий, указанных на Сайте.</w:t>
      </w:r>
      <w:bookmarkStart w:id="2" w:name="_Hlk84448189"/>
    </w:p>
    <w:p w14:paraId="00000066">
      <w:pPr>
        <w:pStyle w:val="Listparagraph"/>
        <w:numPr>
          <w:ilvl w:val="1"/>
          <w:numId w:val="10"/>
        </w:numPr>
        <w:tabs>
          <w:tab w:val="left" w:leader="none" w:pos="1276"/>
        </w:tabs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Исполнитель вправе дополнять программу Курса материалами гостевых спикеров и иными бонусными материалами, не входящими в образовательную программу, н</w:t>
      </w:r>
      <w:r>
        <w:rPr>
          <w:rFonts w:ascii="Times New Roman" w:hAnsi="Times New Roman" w:hint="default"/>
          <w:color w:val="000000"/>
          <w:sz w:val="24"/>
          <w:szCs w:val="24"/>
        </w:rPr>
        <w:t>а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безвозмездной основе.</w:t>
      </w:r>
    </w:p>
    <w:p w14:paraId="00000067">
      <w:pPr>
        <w:pStyle w:val="Listparagraph"/>
        <w:numPr>
          <w:ilvl w:val="1"/>
          <w:numId w:val="10"/>
        </w:numPr>
        <w:tabs>
          <w:tab w:val="left" w:leader="none" w:pos="1276"/>
        </w:tabs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Заказчик обязуется соблюдать график обучения и своевременно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изучать материалы. Неиспользование Заказчиком предоставленного доступа не является основанием для признания услуг неоказанными.</w:t>
      </w:r>
    </w:p>
    <w:p w14:paraId="00000068">
      <w:pPr>
        <w:pStyle w:val="Listparagraph"/>
        <w:numPr>
          <w:ilvl w:val="1"/>
          <w:numId w:val="10"/>
        </w:numPr>
        <w:tabs>
          <w:tab w:val="left" w:leader="none" w:pos="1276"/>
        </w:tabs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Срок оказания услуг по настоящему Договору о</w:t>
      </w:r>
      <w:r>
        <w:rPr>
          <w:rFonts w:ascii="Times New Roman" w:hAnsi="Times New Roman" w:hint="default"/>
          <w:color w:val="000000"/>
          <w:sz w:val="24"/>
          <w:szCs w:val="24"/>
        </w:rPr>
        <w:t>п</w:t>
      </w:r>
      <w:r>
        <w:rPr>
          <w:rFonts w:ascii="Times New Roman" w:hAnsi="Times New Roman" w:hint="default"/>
          <w:color w:val="000000"/>
          <w:sz w:val="24"/>
          <w:szCs w:val="24"/>
        </w:rPr>
        <w:t>ределяется периодом доступа к у</w:t>
      </w:r>
      <w:r>
        <w:rPr>
          <w:rFonts w:ascii="Times New Roman" w:hAnsi="Times New Roman" w:hint="default"/>
          <w:color w:val="000000"/>
          <w:sz w:val="24"/>
          <w:szCs w:val="24"/>
        </w:rPr>
        <w:t>чебно-методическим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материалам и/или периодом сопров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ождения, указанным на Сайте Исполнителя для соответствующего Тарифа. Услуги оказываются в течение срока, зафиксированного в описании выбранного Заказчиком Тарифа, начиная с </w:t>
      </w:r>
      <w:r>
        <w:rPr>
          <w:rFonts w:ascii="Times New Roman" w:hAnsi="Times New Roman" w:hint="default"/>
          <w:color w:val="000000"/>
          <w:sz w:val="24"/>
          <w:szCs w:val="24"/>
        </w:rPr>
        <w:t>д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аты предоставления доступа к </w:t>
      </w:r>
      <w:r>
        <w:rPr>
          <w:rFonts w:ascii="Times New Roman" w:hAnsi="Times New Roman" w:hint="default"/>
          <w:color w:val="000000"/>
          <w:sz w:val="24"/>
          <w:szCs w:val="24"/>
        </w:rPr>
        <w:t>Интернет-платформе</w:t>
      </w:r>
      <w:r>
        <w:rPr>
          <w:rFonts w:ascii="Times New Roman" w:hAnsi="Times New Roman" w:hint="default"/>
          <w:color w:val="000000"/>
          <w:sz w:val="24"/>
          <w:szCs w:val="24"/>
        </w:rPr>
        <w:t>, если иное не предусмотрено програ</w:t>
      </w:r>
      <w:r>
        <w:rPr>
          <w:rFonts w:ascii="Times New Roman" w:hAnsi="Times New Roman" w:hint="default"/>
          <w:color w:val="000000"/>
          <w:sz w:val="24"/>
          <w:szCs w:val="24"/>
        </w:rPr>
        <w:t>ммой Курса. Истечение установленного срока оказания услуг влечет прекращение обязательств сторон по Договору.</w:t>
      </w:r>
    </w:p>
    <w:p w14:paraId="00000069">
      <w:pPr>
        <w:pStyle w:val="Listparagraph"/>
        <w:numPr>
          <w:ilvl w:val="1"/>
          <w:numId w:val="10"/>
        </w:numPr>
        <w:tabs>
          <w:tab w:val="left" w:leader="none" w:pos="1276"/>
        </w:tabs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Обратная связь в виде вебинаров (разборов) (видеоконференций, л</w:t>
      </w:r>
      <w:r>
        <w:rPr>
          <w:rFonts w:ascii="Times New Roman" w:hAnsi="Times New Roman" w:hint="default"/>
          <w:color w:val="000000"/>
          <w:sz w:val="24"/>
          <w:szCs w:val="24"/>
        </w:rPr>
        <w:t>и</w:t>
      </w:r>
      <w:r>
        <w:rPr>
          <w:rFonts w:ascii="Times New Roman" w:hAnsi="Times New Roman" w:hint="default"/>
          <w:color w:val="000000"/>
          <w:sz w:val="24"/>
          <w:szCs w:val="24"/>
        </w:rPr>
        <w:t>бо аудиоконференций) в соответствии с программой Курса представителем Исполнителя.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На период обучения для каждой группы Заказчиков/Обучающихся закрепляется один представитель Исполнителя. Конкретного представителя определяет сам Исполнитель без учета мнен</w:t>
      </w:r>
      <w:r>
        <w:rPr>
          <w:rFonts w:ascii="Times New Roman" w:hAnsi="Times New Roman" w:hint="default"/>
          <w:color w:val="000000"/>
          <w:sz w:val="24"/>
          <w:szCs w:val="24"/>
        </w:rPr>
        <w:t>и</w:t>
      </w:r>
      <w:r>
        <w:rPr>
          <w:rFonts w:ascii="Times New Roman" w:hAnsi="Times New Roman" w:hint="default"/>
          <w:color w:val="000000"/>
          <w:sz w:val="24"/>
          <w:szCs w:val="24"/>
        </w:rPr>
        <w:t>я Заказчиков/Обучающихся. Обратная связь в виде вебинаров проводится для группы За</w:t>
      </w:r>
      <w:r>
        <w:rPr>
          <w:rFonts w:ascii="Times New Roman" w:hAnsi="Times New Roman" w:hint="default"/>
          <w:color w:val="000000"/>
          <w:sz w:val="24"/>
          <w:szCs w:val="24"/>
        </w:rPr>
        <w:t>казчиков/Обучающихся продолжительностью от 45 до 90 минут не менее 4 раз за обучение. Наполняемость группы зависит от Тарифа (от 15 до 30 человек). Обратная связь в виде веб</w:t>
      </w:r>
      <w:r>
        <w:rPr>
          <w:rFonts w:ascii="Times New Roman" w:hAnsi="Times New Roman" w:hint="default"/>
          <w:color w:val="000000"/>
          <w:sz w:val="24"/>
          <w:szCs w:val="24"/>
        </w:rPr>
        <w:t>и</w:t>
      </w:r>
      <w:r>
        <w:rPr>
          <w:rFonts w:ascii="Times New Roman" w:hAnsi="Times New Roman" w:hint="default"/>
          <w:color w:val="000000"/>
          <w:sz w:val="24"/>
          <w:szCs w:val="24"/>
        </w:rPr>
        <w:t>наров проводятся по заранее предложенному расписанию — день и время проведения веб</w:t>
      </w:r>
      <w:r>
        <w:rPr>
          <w:rFonts w:ascii="Times New Roman" w:hAnsi="Times New Roman" w:hint="default"/>
          <w:color w:val="000000"/>
          <w:sz w:val="24"/>
          <w:szCs w:val="24"/>
        </w:rPr>
        <w:t>инара подтверждается внутри группы, не позднее, чем за 24 часа до проведения самого вебинара. Запись вебинара размещается в чате группы не позднее дня, следующего за днем пр</w:t>
      </w:r>
      <w:r>
        <w:rPr>
          <w:rFonts w:ascii="Times New Roman" w:hAnsi="Times New Roman" w:hint="default"/>
          <w:color w:val="000000"/>
          <w:sz w:val="24"/>
          <w:szCs w:val="24"/>
        </w:rPr>
        <w:t>о</w:t>
      </w:r>
      <w:r>
        <w:rPr>
          <w:rFonts w:ascii="Times New Roman" w:hAnsi="Times New Roman" w:hint="default"/>
          <w:color w:val="000000"/>
          <w:sz w:val="24"/>
          <w:szCs w:val="24"/>
        </w:rPr>
        <w:t>ведения вебинара. Исполнитель оставляет за собой право изменять день и дату провед</w:t>
      </w:r>
      <w:r>
        <w:rPr>
          <w:rFonts w:ascii="Times New Roman" w:hAnsi="Times New Roman" w:hint="default"/>
          <w:color w:val="000000"/>
          <w:sz w:val="24"/>
          <w:szCs w:val="24"/>
        </w:rPr>
        <w:t>ения вебинара. На период праздничных и нерабочих дней периодичность проведения вебинаров корректируется, текущая обратная связь может быть перенесена на ближайшие рабочие дн</w:t>
      </w:r>
      <w:r>
        <w:rPr>
          <w:rFonts w:ascii="Times New Roman" w:hAnsi="Times New Roman" w:hint="default"/>
          <w:color w:val="000000"/>
          <w:sz w:val="24"/>
          <w:szCs w:val="24"/>
        </w:rPr>
        <w:t>и</w:t>
      </w:r>
      <w:r>
        <w:rPr>
          <w:rFonts w:ascii="Times New Roman" w:hAnsi="Times New Roman" w:hint="default"/>
          <w:color w:val="000000"/>
          <w:sz w:val="24"/>
          <w:szCs w:val="24"/>
        </w:rPr>
        <w:t>.</w:t>
      </w:r>
    </w:p>
    <w:p w14:paraId="0000006A">
      <w:pPr>
        <w:pStyle w:val="Listparagraph"/>
        <w:numPr>
          <w:ilvl w:val="1"/>
          <w:numId w:val="10"/>
        </w:numPr>
        <w:tabs>
          <w:tab w:val="left" w:leader="none" w:pos="1276"/>
        </w:tabs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Обратная связь в виде текстовых и голосовых сообщений в соответствии с программо</w:t>
      </w:r>
      <w:r>
        <w:rPr>
          <w:rFonts w:ascii="Times New Roman" w:hAnsi="Times New Roman" w:hint="default"/>
          <w:color w:val="000000"/>
          <w:sz w:val="24"/>
          <w:szCs w:val="24"/>
        </w:rPr>
        <w:t>й Курса проводится Исполнителем или представителем Исполнителя в течение длительности услуг Тарифа с понедельника по пятницу с 11:00 до 20:00, в субботу с 11:00 до 17:00 (GM</w:t>
      </w:r>
      <w:r>
        <w:rPr>
          <w:rFonts w:ascii="Times New Roman" w:hAnsi="Times New Roman" w:hint="default"/>
          <w:color w:val="000000"/>
          <w:sz w:val="24"/>
          <w:szCs w:val="24"/>
        </w:rPr>
        <w:t>T</w:t>
      </w:r>
      <w:r>
        <w:rPr>
          <w:rFonts w:ascii="Times New Roman" w:hAnsi="Times New Roman" w:hint="default"/>
          <w:color w:val="000000"/>
          <w:sz w:val="24"/>
          <w:szCs w:val="24"/>
        </w:rPr>
        <w:t>+3) не реже 3 (трех) раз в неделю. Обратная связь технической поддержкой предостав</w:t>
      </w:r>
      <w:r>
        <w:rPr>
          <w:rFonts w:ascii="Times New Roman" w:hAnsi="Times New Roman" w:hint="default"/>
          <w:color w:val="000000"/>
          <w:sz w:val="24"/>
          <w:szCs w:val="24"/>
        </w:rPr>
        <w:t>ляется с понедельника по пятницу с 10:00 до 19:00 (GMT+3), ожидание ответа - 24 часа в рабочее время.</w:t>
      </w:r>
    </w:p>
    <w:p w14:paraId="0000006B">
      <w:pPr>
        <w:pStyle w:val="Listparagraph"/>
        <w:numPr>
          <w:ilvl w:val="1"/>
          <w:numId w:val="10"/>
        </w:numPr>
        <w:tabs>
          <w:tab w:val="left" w:leader="none" w:pos="1276"/>
        </w:tabs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На выполнение домашних заданий Заказчику/Обучающемуся предоставляется с</w:t>
      </w:r>
      <w:r>
        <w:rPr>
          <w:rFonts w:ascii="Times New Roman" w:hAnsi="Times New Roman" w:hint="default"/>
          <w:color w:val="000000"/>
          <w:sz w:val="24"/>
          <w:szCs w:val="24"/>
        </w:rPr>
        <w:t>р</w:t>
      </w:r>
      <w:r>
        <w:rPr>
          <w:rFonts w:ascii="Times New Roman" w:hAnsi="Times New Roman" w:hint="default"/>
          <w:color w:val="000000"/>
          <w:sz w:val="24"/>
          <w:szCs w:val="24"/>
        </w:rPr>
        <w:t>ок не более срока длительности Курса, с момента получения доступа к соответствующе</w:t>
      </w:r>
      <w:r>
        <w:rPr>
          <w:rFonts w:ascii="Times New Roman" w:hAnsi="Times New Roman" w:hint="default"/>
          <w:color w:val="000000"/>
          <w:sz w:val="24"/>
          <w:szCs w:val="24"/>
        </w:rPr>
        <w:t>му уроку, если иные сроки не установлены для конкретного урока. По истечению указанного в настоящем пункте срока, отчеты по домашним заданиям не принимаются и не проверяются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</w:t>
      </w:r>
      <w:r>
        <w:rPr>
          <w:rFonts w:ascii="Times New Roman" w:hAnsi="Times New Roman" w:hint="default"/>
          <w:color w:val="000000"/>
          <w:sz w:val="24"/>
          <w:szCs w:val="24"/>
        </w:rPr>
        <w:t>Исполнителем.</w:t>
      </w:r>
    </w:p>
    <w:p w14:paraId="0000006C">
      <w:pPr>
        <w:pStyle w:val="Listparagraph"/>
        <w:numPr>
          <w:ilvl w:val="1"/>
          <w:numId w:val="10"/>
        </w:numPr>
        <w:tabs>
          <w:tab w:val="left" w:leader="none" w:pos="1276"/>
        </w:tabs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Проверка домашнего задания осуществляется Исполнителем в рабочие дни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в течение 3 (трех) рабочих дней с момента получения отчета Заказчика/Обучающегося. В случае, если Заказчик/Обучающийся передает отчет по домашнему заданию в нерабочий день </w:t>
      </w:r>
      <w:r>
        <w:rPr>
          <w:rFonts w:ascii="Times New Roman" w:hAnsi="Times New Roman" w:hint="default"/>
          <w:color w:val="000000"/>
          <w:sz w:val="24"/>
          <w:szCs w:val="24"/>
        </w:rPr>
        <w:t>и</w:t>
      </w:r>
      <w:r>
        <w:rPr>
          <w:rFonts w:ascii="Times New Roman" w:hAnsi="Times New Roman" w:hint="default"/>
          <w:color w:val="000000"/>
          <w:sz w:val="24"/>
          <w:szCs w:val="24"/>
        </w:rPr>
        <w:t>ли после 20:00 (GMT+3), то Исполнитель принимает в работу указанный отчет в первый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рабочий день, следующий за нерабочим или на следующий день после сдачи отчета Заказчика/Обучающегося. Результат проверки выражается Исполнителем письменно в соответствующем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уроке либо голосовыми или видео сообщениями, на интернет-платформе, или в чате на </w:t>
      </w:r>
      <w:r>
        <w:rPr>
          <w:rFonts w:ascii="Times New Roman" w:hAnsi="Times New Roman" w:hint="default"/>
          <w:color w:val="000000"/>
          <w:sz w:val="24"/>
          <w:szCs w:val="24"/>
        </w:rPr>
        <w:t>определенном интернет-ресурсе, либо на вебинаре на определенном интернет-ресурсе. На внесение изменений Заказчиком/Обучающимся по замечаниям Исполнителя предоставляется 2 (д</w:t>
      </w:r>
      <w:r>
        <w:rPr>
          <w:rFonts w:ascii="Times New Roman" w:hAnsi="Times New Roman" w:hint="default"/>
          <w:color w:val="000000"/>
          <w:sz w:val="24"/>
          <w:szCs w:val="24"/>
        </w:rPr>
        <w:t>в</w:t>
      </w:r>
      <w:r>
        <w:rPr>
          <w:rFonts w:ascii="Times New Roman" w:hAnsi="Times New Roman" w:hint="default"/>
          <w:color w:val="000000"/>
          <w:sz w:val="24"/>
          <w:szCs w:val="24"/>
        </w:rPr>
        <w:t>а) календарных дня.</w:t>
      </w:r>
    </w:p>
    <w:p w14:paraId="0000006D">
      <w:pPr>
        <w:pStyle w:val="Listparagraph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bookmarkEnd w:id="2"/>
      <w:r>
        <w:rPr>
          <w:rFonts w:ascii="Times New Roman" w:hAnsi="Times New Roman" w:hint="default"/>
          <w:color w:val="000000"/>
          <w:sz w:val="24"/>
          <w:szCs w:val="24"/>
        </w:rPr>
        <w:t xml:space="preserve">В целях применения ст. 782 ГК РФ и ст. 32 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Закон </w:t>
      </w:r>
      <w:r>
        <w:rPr>
          <w:rFonts w:ascii="Times New Roman" w:hAnsi="Times New Roman" w:hint="default"/>
          <w:color w:val="000000"/>
          <w:sz w:val="24"/>
          <w:szCs w:val="24"/>
        </w:rPr>
        <w:t>Российской Фед</w:t>
      </w:r>
      <w:r>
        <w:rPr>
          <w:rFonts w:ascii="Times New Roman" w:hAnsi="Times New Roman" w:hint="default"/>
          <w:color w:val="000000"/>
          <w:sz w:val="24"/>
          <w:szCs w:val="24"/>
        </w:rPr>
        <w:t>ерации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от 07.02.1992 </w:t>
      </w:r>
      <w:r>
        <w:rPr>
          <w:rFonts w:ascii="Times New Roman" w:hAnsi="Times New Roman" w:hint="default"/>
          <w:color w:val="000000"/>
          <w:sz w:val="24"/>
          <w:szCs w:val="24"/>
        </w:rPr>
        <w:t>№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2300-1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«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О защите прав потребителей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»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, С</w:t>
      </w:r>
      <w:r>
        <w:rPr>
          <w:rFonts w:ascii="Times New Roman" w:hAnsi="Times New Roman" w:hint="default"/>
          <w:color w:val="000000"/>
          <w:sz w:val="24"/>
          <w:szCs w:val="24"/>
        </w:rPr>
        <w:t>тороны определили следующие моменты признания Услуг оказанными:</w:t>
      </w:r>
    </w:p>
    <w:p w14:paraId="0000006E">
      <w:pPr>
        <w:pStyle w:val="Listparagraph"/>
        <w:numPr>
          <w:ilvl w:val="0"/>
          <w:numId w:val="44"/>
        </w:numPr>
        <w:spacing w:after="0" w:line="240" w:lineRule="auto"/>
        <w:ind w:left="5" w:firstLine="355"/>
        <w:jc w:val="both"/>
        <w:rPr>
          <w:rFonts w:ascii="Times New Roman" w:hAnsi="Times New Roman" w:hint="default"/>
          <w:color w:val="000000"/>
          <w:sz w:val="24"/>
          <w:szCs w:val="24"/>
          <w:highlight w:val="none"/>
        </w:rPr>
      </w:pP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в части предоставления доступа к Интернет-платфо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р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ме и чатам — в момент направления Исполнителем аутентификационных данных или ссыло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к на адрес электронной почты Заказчика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;</w:t>
      </w:r>
    </w:p>
    <w:p w14:paraId="0000006F">
      <w:pPr>
        <w:pStyle w:val="Listparagraph"/>
        <w:numPr>
          <w:ilvl w:val="0"/>
          <w:numId w:val="44"/>
        </w:numPr>
        <w:spacing w:after="0" w:line="240" w:lineRule="auto"/>
        <w:ind w:left="5" w:firstLine="355"/>
        <w:jc w:val="both"/>
        <w:rPr>
          <w:rFonts w:ascii="Times New Roman" w:hAnsi="Times New Roman" w:hint="default"/>
          <w:color w:val="000000"/>
          <w:sz w:val="24"/>
          <w:szCs w:val="24"/>
          <w:highlight w:val="none"/>
        </w:rPr>
      </w:pP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в части предоставления доступа к Учебно-методическим материалам (Модулям) — в момент фактического открытия доступа к соответствующему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Модулю на Интернет-платформе, независимо от факта фактического просмотра видео или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 скачивания файлов Заказчиком;</w:t>
      </w:r>
    </w:p>
    <w:p w14:paraId="00000070">
      <w:pPr>
        <w:pStyle w:val="Listparagraph"/>
        <w:numPr>
          <w:ilvl w:val="0"/>
          <w:numId w:val="44"/>
        </w:numPr>
        <w:spacing w:after="0" w:line="240" w:lineRule="auto"/>
        <w:ind w:left="5" w:firstLine="355"/>
        <w:jc w:val="both"/>
        <w:rPr>
          <w:rFonts w:ascii="Times New Roman" w:hAnsi="Times New Roman" w:hint="default"/>
          <w:color w:val="000000"/>
          <w:sz w:val="24"/>
          <w:szCs w:val="24"/>
          <w:highlight w:val="none"/>
        </w:rPr>
      </w:pP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в части предоставления текстовых материалов (чек-листов, гайдов) — в момент предоставления возможности их скачивания или просмотра на Платформ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е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;</w:t>
      </w:r>
    </w:p>
    <w:p w14:paraId="00000071">
      <w:pPr>
        <w:pStyle w:val="Listparagraph"/>
        <w:numPr>
          <w:ilvl w:val="0"/>
          <w:numId w:val="44"/>
        </w:numPr>
        <w:spacing w:after="0" w:line="240" w:lineRule="auto"/>
        <w:ind w:left="5" w:firstLine="355"/>
        <w:jc w:val="both"/>
        <w:rPr>
          <w:rFonts w:ascii="Times New Roman" w:hAnsi="Times New Roman" w:hint="default"/>
          <w:color w:val="000000"/>
          <w:sz w:val="24"/>
          <w:szCs w:val="24"/>
          <w:highlight w:val="none"/>
        </w:rPr>
      </w:pP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в части проведения вебинаров/видеоконференций — в момент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окончания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 прямой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трансл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яции. В случае неявки Заказчика услуга считается оказанной в полном объеме;</w:t>
      </w:r>
    </w:p>
    <w:p w14:paraId="00000072">
      <w:pPr>
        <w:pStyle w:val="Listparagraph"/>
        <w:numPr>
          <w:ilvl w:val="0"/>
          <w:numId w:val="44"/>
        </w:numPr>
        <w:spacing w:after="0" w:line="240" w:lineRule="auto"/>
        <w:ind w:left="5" w:firstLine="355"/>
        <w:jc w:val="both"/>
        <w:rPr>
          <w:rFonts w:ascii="Times New Roman" w:hAnsi="Times New Roman" w:hint="default"/>
          <w:color w:val="000000"/>
          <w:sz w:val="24"/>
          <w:szCs w:val="24"/>
          <w:highlight w:val="none"/>
        </w:rPr>
      </w:pP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в части проверки домашних заданий и предоставления услуг обратной связи — по истечении срока, уст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а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новленного графиком Курса для сдачи соответствующих заданий. Если За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казчик не сдал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 задание в срок, услуга считается оказанной в полном объеме без возможности восполнения;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</w:t>
      </w:r>
    </w:p>
    <w:p w14:paraId="00000073">
      <w:pPr>
        <w:pStyle w:val="Listparagraph"/>
        <w:numPr>
          <w:ilvl w:val="0"/>
          <w:numId w:val="44"/>
        </w:numPr>
        <w:spacing w:after="0" w:line="240" w:lineRule="auto"/>
        <w:ind w:left="5" w:firstLine="355"/>
        <w:jc w:val="both"/>
        <w:rPr>
          <w:rFonts w:ascii="Times New Roman" w:hAnsi="Times New Roman" w:hint="default"/>
          <w:color w:val="000000"/>
          <w:sz w:val="24"/>
          <w:szCs w:val="24"/>
          <w:highlight w:val="none"/>
        </w:rPr>
      </w:pP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в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 части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б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онусного доступа — в 23:59 последнего дня такого доступа, указанного на Са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й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т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е.</w:t>
      </w:r>
    </w:p>
    <w:p w14:paraId="00000074">
      <w:pPr>
        <w:pStyle w:val="Listparagraph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У</w:t>
      </w:r>
      <w:r>
        <w:rPr>
          <w:rFonts w:ascii="Times New Roman" w:hAnsi="Times New Roman" w:hint="default"/>
          <w:color w:val="000000"/>
          <w:sz w:val="24"/>
          <w:szCs w:val="24"/>
        </w:rPr>
        <w:t>с</w:t>
      </w:r>
      <w:r>
        <w:rPr>
          <w:rFonts w:ascii="Times New Roman" w:hAnsi="Times New Roman" w:hint="default"/>
          <w:color w:val="000000"/>
          <w:sz w:val="24"/>
          <w:szCs w:val="24"/>
        </w:rPr>
        <w:t>луг</w:t>
      </w:r>
      <w:r>
        <w:rPr>
          <w:rFonts w:ascii="Times New Roman" w:hAnsi="Times New Roman" w:hint="default"/>
          <w:color w:val="000000"/>
          <w:sz w:val="24"/>
          <w:szCs w:val="24"/>
        </w:rPr>
        <w:t>и в р</w:t>
      </w:r>
      <w:r>
        <w:rPr>
          <w:rFonts w:ascii="Times New Roman" w:hAnsi="Times New Roman" w:hint="default"/>
          <w:color w:val="000000"/>
          <w:sz w:val="24"/>
          <w:szCs w:val="24"/>
        </w:rPr>
        <w:t>амках настоящего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Дого</w:t>
      </w:r>
      <w:r>
        <w:rPr>
          <w:rFonts w:ascii="Times New Roman" w:hAnsi="Times New Roman" w:hint="default"/>
          <w:color w:val="000000"/>
          <w:sz w:val="24"/>
          <w:szCs w:val="24"/>
        </w:rPr>
        <w:t>вора о</w:t>
      </w:r>
      <w:r>
        <w:rPr>
          <w:rFonts w:ascii="Times New Roman" w:hAnsi="Times New Roman" w:hint="default"/>
          <w:color w:val="000000"/>
          <w:sz w:val="24"/>
          <w:szCs w:val="24"/>
        </w:rPr>
        <w:t>казываются в соответствии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с Федеральны</w:t>
      </w:r>
      <w:r>
        <w:rPr>
          <w:rFonts w:ascii="Times New Roman" w:hAnsi="Times New Roman" w:hint="default"/>
          <w:color w:val="000000"/>
          <w:sz w:val="24"/>
          <w:szCs w:val="24"/>
        </w:rPr>
        <w:t>м з</w:t>
      </w:r>
      <w:r>
        <w:rPr>
          <w:rFonts w:ascii="Times New Roman" w:hAnsi="Times New Roman" w:hint="default"/>
          <w:color w:val="000000"/>
          <w:sz w:val="24"/>
          <w:szCs w:val="24"/>
        </w:rPr>
        <w:t>а</w:t>
      </w:r>
      <w:r>
        <w:rPr>
          <w:rFonts w:ascii="Times New Roman" w:hAnsi="Times New Roman" w:hint="default"/>
          <w:color w:val="000000"/>
          <w:sz w:val="24"/>
          <w:szCs w:val="24"/>
        </w:rPr>
        <w:t>ко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ном </w:t>
      </w:r>
      <w:r>
        <w:rPr>
          <w:rFonts w:ascii="Times New Roman" w:hAnsi="Times New Roman" w:hint="default"/>
          <w:color w:val="000000"/>
          <w:sz w:val="24"/>
          <w:szCs w:val="24"/>
        </w:rPr>
        <w:t>от 29.12.2012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№ 273-ФЗ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</w:t>
      </w:r>
      <w:r>
        <w:rPr>
          <w:rFonts w:ascii="Times New Roman" w:hAnsi="Times New Roman" w:hint="default"/>
          <w:color w:val="000000"/>
          <w:sz w:val="24"/>
          <w:szCs w:val="24"/>
        </w:rPr>
        <w:t>«</w:t>
      </w:r>
      <w:r>
        <w:rPr>
          <w:rFonts w:ascii="Times New Roman" w:hAnsi="Times New Roman" w:hint="default"/>
          <w:color w:val="000000"/>
          <w:sz w:val="24"/>
          <w:szCs w:val="24"/>
        </w:rPr>
        <w:t>Об образовании в Российской Федерации</w:t>
      </w:r>
      <w:r>
        <w:rPr>
          <w:rFonts w:ascii="Times New Roman" w:hAnsi="Times New Roman" w:hint="default"/>
          <w:color w:val="000000"/>
          <w:sz w:val="24"/>
          <w:szCs w:val="24"/>
        </w:rPr>
        <w:t>»</w:t>
      </w:r>
      <w:r>
        <w:rPr>
          <w:rFonts w:ascii="Times New Roman" w:hAnsi="Times New Roman" w:hint="default"/>
          <w:color w:val="000000"/>
          <w:sz w:val="24"/>
          <w:szCs w:val="24"/>
        </w:rPr>
        <w:t>.</w:t>
      </w:r>
    </w:p>
    <w:p w14:paraId="00000075">
      <w:pPr>
        <w:pStyle w:val="Listparagraph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 xml:space="preserve">Исполнитель </w:t>
      </w:r>
      <w:r>
        <w:rPr>
          <w:rFonts w:ascii="Times New Roman" w:hAnsi="Times New Roman" w:hint="default"/>
          <w:color w:val="000000"/>
          <w:sz w:val="24"/>
          <w:szCs w:val="24"/>
        </w:rPr>
        <w:t>оказывает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Заказчику образовательные услуги в строгом соответствии с утвержденной Исполните</w:t>
      </w:r>
      <w:r>
        <w:rPr>
          <w:rFonts w:ascii="Times New Roman" w:hAnsi="Times New Roman" w:hint="default"/>
          <w:color w:val="000000"/>
          <w:sz w:val="24"/>
          <w:szCs w:val="24"/>
        </w:rPr>
        <w:t>л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ем Образовательной программой, описание которой размещено на Сайте Исполнителя. </w:t>
      </w:r>
    </w:p>
    <w:p w14:paraId="00000076">
      <w:pPr>
        <w:pStyle w:val="Listparagraph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И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сполнитель, в целях повышения лояльности и качества образовательного процесса, вправе по своему усмотрению предоставить Заказчику/Обучающемуся </w:t>
      </w:r>
      <w:r>
        <w:rPr>
          <w:rFonts w:ascii="Times New Roman" w:hAnsi="Times New Roman" w:hint="default"/>
          <w:color w:val="000000"/>
          <w:sz w:val="24"/>
          <w:szCs w:val="24"/>
        </w:rPr>
        <w:t>Б</w:t>
      </w:r>
      <w:r>
        <w:rPr>
          <w:rFonts w:ascii="Times New Roman" w:hAnsi="Times New Roman" w:hint="default"/>
          <w:color w:val="000000"/>
          <w:sz w:val="24"/>
          <w:szCs w:val="24"/>
        </w:rPr>
        <w:t>онусные услуги, которые не вх</w:t>
      </w:r>
      <w:r>
        <w:rPr>
          <w:rFonts w:ascii="Times New Roman" w:hAnsi="Times New Roman" w:hint="default"/>
          <w:color w:val="000000"/>
          <w:sz w:val="24"/>
          <w:szCs w:val="24"/>
        </w:rPr>
        <w:t>о</w:t>
      </w:r>
      <w:r>
        <w:rPr>
          <w:rFonts w:ascii="Times New Roman" w:hAnsi="Times New Roman" w:hint="default"/>
          <w:color w:val="000000"/>
          <w:sz w:val="24"/>
          <w:szCs w:val="24"/>
        </w:rPr>
        <w:t>дят в состав Образовательной программы и предоставляются на безвозмездной основе.</w:t>
      </w:r>
    </w:p>
    <w:p w14:paraId="00000077">
      <w:pPr>
        <w:pStyle w:val="Listparagraph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Бонусные услуги не имеют денежного эквивалента в составе стоимости Курса, не подлежат отдельной оплате и не учитываются при расчете стоимости фактически оказанных услуг в сл</w:t>
      </w:r>
      <w:r>
        <w:rPr>
          <w:rFonts w:ascii="Times New Roman" w:hAnsi="Times New Roman" w:hint="default"/>
          <w:color w:val="000000"/>
          <w:sz w:val="24"/>
          <w:szCs w:val="24"/>
        </w:rPr>
        <w:t>у</w:t>
      </w:r>
      <w:r>
        <w:rPr>
          <w:rFonts w:ascii="Times New Roman" w:hAnsi="Times New Roman" w:hint="default"/>
          <w:color w:val="000000"/>
          <w:sz w:val="24"/>
          <w:szCs w:val="24"/>
        </w:rPr>
        <w:t>чае досрочного расторжения Договора и возврата денежных средств. К таким услугам о</w:t>
      </w:r>
      <w:r>
        <w:rPr>
          <w:rFonts w:ascii="Times New Roman" w:hAnsi="Times New Roman" w:hint="default"/>
          <w:color w:val="000000"/>
          <w:sz w:val="24"/>
          <w:szCs w:val="24"/>
        </w:rPr>
        <w:t>тносятся (в зависимости от выбранного Тарифа):</w:t>
      </w:r>
    </w:p>
    <w:p w14:paraId="00000078">
      <w:pPr>
        <w:pStyle w:val="Listparagraph"/>
        <w:numPr>
          <w:ilvl w:val="0"/>
          <w:numId w:val="45"/>
        </w:numPr>
        <w:tabs>
          <w:tab w:val="left" w:leader="none" w:pos="968"/>
        </w:tabs>
        <w:spacing w:after="0" w:line="240" w:lineRule="auto"/>
        <w:ind w:left="-18" w:firstLine="690"/>
        <w:jc w:val="both"/>
        <w:rPr>
          <w:rFonts w:ascii="Times New Roman" w:hAnsi="Times New Roman" w:hint="default"/>
          <w:color w:val="000000"/>
          <w:sz w:val="24"/>
          <w:szCs w:val="24"/>
          <w:highlight w:val="none"/>
        </w:rPr>
      </w:pP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Бонусная (подар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очная) услуга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«П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роверка дом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ашн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их заданий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 (опционально от Тариф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а)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»-право Заказчика/Обучающегося получать обратну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ю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 связ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ь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по выполне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нным заданиям, предусмотренным Образовательной программой.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Данная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 услуга оказывается Исполнителем бесплатно и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 не влияет на общий о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бъем о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каза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нных, принятых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 и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оплаченны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х услуг по н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астоящей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О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ферте.</w:t>
      </w:r>
    </w:p>
    <w:p w14:paraId="00000079">
      <w:pPr>
        <w:pStyle w:val="Listparagraph"/>
        <w:numPr>
          <w:ilvl w:val="0"/>
          <w:numId w:val="45"/>
        </w:numPr>
        <w:tabs>
          <w:tab w:val="left" w:leader="none" w:pos="968"/>
        </w:tabs>
        <w:spacing w:after="0" w:line="240" w:lineRule="auto"/>
        <w:ind w:left="-18" w:firstLine="690"/>
        <w:jc w:val="both"/>
        <w:rPr>
          <w:rFonts w:ascii="Times New Roman" w:hAnsi="Times New Roman" w:hint="default"/>
          <w:color w:val="000000"/>
          <w:sz w:val="24"/>
          <w:szCs w:val="24"/>
          <w:highlight w:val="none"/>
        </w:rPr>
      </w:pP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Бонусная (подарочная) услуга «Доступ к Tele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g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ram-боту»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(опцион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ально от Тариф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а)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– право Заказчика/Обучающегося использовать Tele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gram-бот с искусственным инт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еллектом для написания текстов. Данная услуга оказывается Исп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олн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ителем бесплатно и не влияет на общий объем оказанных, принятых и оплаченных услу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г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 по настоящей Офе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рте.</w:t>
      </w:r>
    </w:p>
    <w:p w14:paraId="0000007A">
      <w:pPr>
        <w:pStyle w:val="Listparagraph"/>
        <w:numPr>
          <w:ilvl w:val="0"/>
          <w:numId w:val="45"/>
        </w:numPr>
        <w:tabs>
          <w:tab w:val="left" w:leader="none" w:pos="968"/>
        </w:tabs>
        <w:spacing w:after="0" w:line="240" w:lineRule="auto"/>
        <w:ind w:left="-18" w:firstLine="690"/>
        <w:jc w:val="both"/>
        <w:rPr>
          <w:rFonts w:ascii="Times New Roman" w:hAnsi="Times New Roman" w:hint="default"/>
          <w:color w:val="000000"/>
          <w:sz w:val="24"/>
          <w:szCs w:val="24"/>
          <w:highlight w:val="none"/>
        </w:rPr>
      </w:pP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Бонусная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 (подарочная) услуга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«Доступ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к информационному канал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у курса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»,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«Доступ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к чату-комьюнити со всеми учениками курса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»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(опционально от Тариф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а)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-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пр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едс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тавляет собой дополнительную услугу, включающую предоставление права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Заказчику/Об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у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чающемуся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 на полу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чение актуальной информации по выбранному курсу посредство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м специ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ального информационного канала, а также участие в сообществе обучающихся на данном курсе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пут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ем предоставления доступа к специализированному чату-комьюнити, предназначенному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и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сключительно для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обсуждения идей, обмена опытом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по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использовани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ю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 ai-инструментов 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и получения обратной связи от других Заказчиков/Обучающихся.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Данная у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слуга оказывается Ис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пол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нителем бесплатно и не влияет на общий объем оказанных, принятых и оплаченных усл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у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г по настоящей Оф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ерте.</w:t>
      </w:r>
    </w:p>
    <w:p w14:paraId="0000007B">
      <w:pPr>
        <w:pStyle w:val="Listparagraph"/>
        <w:numPr>
          <w:ilvl w:val="0"/>
          <w:numId w:val="45"/>
        </w:numPr>
        <w:tabs>
          <w:tab w:val="left" w:leader="none" w:pos="968"/>
        </w:tabs>
        <w:spacing w:after="0" w:line="240" w:lineRule="auto"/>
        <w:ind w:left="-18" w:firstLine="690"/>
        <w:jc w:val="both"/>
        <w:rPr>
          <w:rFonts w:ascii="Times New Roman" w:hAnsi="Times New Roman" w:hint="default"/>
          <w:color w:val="000000"/>
          <w:sz w:val="24"/>
          <w:szCs w:val="24"/>
          <w:highlight w:val="none"/>
        </w:rPr>
      </w:pP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Бонусная (подарочная) услуга «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Д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оступ к клубу 32*AI по итога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м обучения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» (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сроком на 1 или 2 месяца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опционально от Тариф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а)-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представляет собой дополнит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ель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ный сервис, предоставляемый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З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аказчику/Обучающемуся после завершения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К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урса. Услуга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включает доступ к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 закрытому сообществу 32*AI, содержащему эксклюзивную биржу AI-пр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оектов и вакансий, специализированные треки по монетизации AI-контента.</w:t>
      </w:r>
    </w:p>
    <w:p w14:paraId="0000007C">
      <w:pPr>
        <w:pStyle w:val="Listparagraph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  <w:highlight w:val="none"/>
        </w:rPr>
      </w:pP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Исполнитель по итогам освоения Образовательной программы выдает сертификат Заказчику/Обучающемуся, ко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т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орый не может считаться документом об образовании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.</w:t>
      </w:r>
    </w:p>
    <w:p w14:paraId="0000007D">
      <w:pPr>
        <w:pStyle w:val="Listparagraph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  <w:highlight w:val="none"/>
        </w:rPr>
      </w:pP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Стороны пришли к соглашению об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отсутствии необходимости подписания двустороннего акта приема-передачи оказанных услуг.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Услуги считаются оказанными Исполнителем и принятыми Заказчиком в полном объеме по ис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т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ечении срока оказания услуг (этапа услуг), определенного в соответствии с п.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4.1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6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настоящего Договора.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Завершение оказания услуг в сроки, предусмотренные Договором, при отсутствии письменных возражений Заказчика, направленных по адресу: video@th32nd.com,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я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вляется основанием для фиксации Исполнителем факта исполнения своих обязательств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.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Настоящее условие об автоматической приемке услуг не лишает Заказчика (потребителя) права предъявлять требования, связанные с недостатками оказанных услуг, в течение сроков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и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 в порядке, предусмотренных статьей 29 Закона РФ от 07.02.1992 № 2300-1 «О защите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прав потребителей». Претензии по качеству услуг рассматриваются Исполнителем в течение 10 (десяти) дней с момента их получения.</w:t>
      </w:r>
    </w:p>
    <w:p w14:paraId="0000007E">
      <w:pPr>
        <w:pStyle w:val="Listparagraph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  <w:highlight w:val="none"/>
        </w:rPr>
      </w:pP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 Заказчик вправе обратиться к Исполнителю с з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а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явлением о переводе на другой Тариф (при наличии мест) или на Тариф будущего поток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а Курса. Заявление направляется в электронном виде на почту: </w:t>
      </w:r>
      <w:r>
        <w:rPr>
          <w:rStyle w:val="Hyperlink"/>
          <w:rFonts w:ascii="Times New Roman" w:hAnsi="Times New Roman" w:hint="default"/>
          <w:sz w:val="24"/>
          <w:szCs w:val="24"/>
          <w:highlight w:val="none"/>
        </w:rPr>
        <w:fldChar w:fldCharType="begin"/>
      </w:r>
      <w:r>
        <w:rPr>
          <w:rStyle w:val="Hyperlink"/>
          <w:rFonts w:ascii="Times New Roman" w:hAnsi="Times New Roman" w:hint="default"/>
          <w:sz w:val="24"/>
          <w:szCs w:val="24"/>
          <w:highlight w:val="none"/>
        </w:rPr>
        <w:instrText xml:space="preserve">HYPERLINK "mailto:video@th32nd.com."</w:instrText>
      </w:r>
      <w:r>
        <w:rPr>
          <w:rStyle w:val="Hyperlink"/>
          <w:rFonts w:ascii="Times New Roman" w:hAnsi="Times New Roman" w:hint="default"/>
          <w:sz w:val="24"/>
          <w:szCs w:val="24"/>
          <w:highlight w:val="none"/>
        </w:rPr>
        <w:fldChar w:fldCharType="separate"/>
      </w:r>
      <w:r>
        <w:rPr>
          <w:rStyle w:val="Hyperlink"/>
          <w:rFonts w:ascii="Times New Roman" w:hAnsi="Times New Roman" w:hint="default"/>
          <w:sz w:val="24"/>
          <w:szCs w:val="24"/>
          <w:highlight w:val="none"/>
        </w:rPr>
        <w:t>video@th32nd.com.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fldChar w:fldCharType="end"/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В заявлении обязательно указываются: ФИО Заказчика, де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й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ствующий Тариф, причина перевода, желаемый Тариф и контактные данные.</w:t>
      </w:r>
    </w:p>
    <w:p w14:paraId="0000007F">
      <w:pPr>
        <w:pStyle w:val="Listparagraph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  <w:highlight w:val="none"/>
        </w:rPr>
      </w:pP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При переводе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 на более дорогой Тариф Заказчик обязан произвести доплату разницы в стоимости на дату перехода. При переводе на менее дорогой Тариф вопрос о возврате разницы решается Испол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н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ителем индивидуально, исходя из фактически понесенных расходов на момент обращения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.</w:t>
      </w:r>
    </w:p>
    <w:p w14:paraId="00000080">
      <w:pPr>
        <w:pStyle w:val="Listparagraph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  <w:highlight w:val="none"/>
        </w:rPr>
      </w:pP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Заказчик вправе просить о переносе обучения на следующий поток обучения без взимания дополнительной платы в первые 10 (десять) календарных дней с даты начала обучения.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В с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л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учае направления заявления о переносе по истечении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10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 (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десяти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) календарных дней с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даты начала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обучения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, Исполнитель имеет право (но не обязан) осуществить перенос при условии внесения Заказчиком дополнительной оплаты в размере 50% (пятидесяти процентов) о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т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 текущей стоимости Курса (тарифа).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Данная доплата признается Сторонами фиксированн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ой стоимостью услуг Исполнителя по повторному бронированию места в учебной группе, администрированию личного кабинета и учету прогресса Заказчика.</w:t>
      </w:r>
    </w:p>
    <w:p w14:paraId="00000081">
      <w:pPr>
        <w:pStyle w:val="Listparagraph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  <w:highlight w:val="none"/>
        </w:rPr>
      </w:pP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Исполнитель вправе отказат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ь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 в переносе, если программа следующего потока существенно изменена и не соответств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ует ранее приобретенному Тарифу. В этом случае договор подлежит расторжению в общем порядке с расчетом суммы возврата за вычетом фактически понесенных расходов.</w:t>
      </w:r>
    </w:p>
    <w:p w14:paraId="00000082">
      <w:pPr>
        <w:pStyle w:val="Listparagraph"/>
        <w:spacing w:after="0" w:line="240" w:lineRule="auto"/>
        <w:ind w:left="0" w:right="0" w:firstLine="0"/>
        <w:jc w:val="both"/>
        <w:rPr>
          <w:rFonts w:ascii="Times New Roman" w:hAnsi="Times New Roman" w:hint="default"/>
          <w:color w:val="000000"/>
          <w:sz w:val="24"/>
          <w:szCs w:val="24"/>
          <w:highlight w:val="none"/>
        </w:rPr>
      </w:pPr>
    </w:p>
    <w:p w14:paraId="00000083">
      <w:pPr>
        <w:pStyle w:val="Listparagraph"/>
        <w:numPr>
          <w:ilvl w:val="0"/>
          <w:numId w:val="10"/>
        </w:numPr>
        <w:spacing w:before="160" w:line="240" w:lineRule="auto"/>
        <w:ind w:left="714" w:hanging="357"/>
        <w:jc w:val="center"/>
        <w:rPr>
          <w:rFonts w:ascii="Times New Roman" w:eastAsia="Times New Roman" w:hAnsi="Times New Roman" w:hint="default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hint="default"/>
          <w:b/>
          <w:bCs/>
          <w:color w:val="000000"/>
          <w:sz w:val="24"/>
          <w:szCs w:val="24"/>
          <w:lang w:eastAsia="ru-RU"/>
        </w:rPr>
        <w:t>ПРАВА ЗАКАЗ</w:t>
      </w:r>
      <w:r>
        <w:rPr>
          <w:rFonts w:ascii="Times New Roman" w:eastAsia="Times New Roman" w:hAnsi="Times New Roman" w:hint="default"/>
          <w:b/>
          <w:bCs/>
          <w:color w:val="000000"/>
          <w:sz w:val="24"/>
          <w:szCs w:val="24"/>
          <w:lang w:eastAsia="ru-RU"/>
        </w:rPr>
        <w:t>Ч</w:t>
      </w:r>
      <w:r>
        <w:rPr>
          <w:rFonts w:ascii="Times New Roman" w:eastAsia="Times New Roman" w:hAnsi="Times New Roman" w:hint="default"/>
          <w:b/>
          <w:bCs/>
          <w:color w:val="000000"/>
          <w:sz w:val="24"/>
          <w:szCs w:val="24"/>
          <w:lang w:eastAsia="ru-RU"/>
        </w:rPr>
        <w:t xml:space="preserve">ИКА, </w:t>
      </w:r>
      <w:r>
        <w:rPr>
          <w:rFonts w:ascii="Times New Roman" w:eastAsia="Times New Roman" w:hAnsi="Times New Roman" w:hint="default"/>
          <w:b/>
          <w:bCs/>
          <w:color w:val="000000"/>
          <w:sz w:val="24"/>
          <w:szCs w:val="24"/>
          <w:lang w:eastAsia="ru-RU"/>
        </w:rPr>
        <w:t xml:space="preserve">ОБУЧАЮЩЕГОСЯ, </w:t>
      </w:r>
      <w:r>
        <w:rPr>
          <w:rFonts w:ascii="Times New Roman" w:eastAsia="Times New Roman" w:hAnsi="Times New Roman" w:hint="default"/>
          <w:b/>
          <w:bCs/>
          <w:color w:val="000000"/>
          <w:sz w:val="24"/>
          <w:szCs w:val="24"/>
          <w:lang w:eastAsia="ru-RU"/>
        </w:rPr>
        <w:t xml:space="preserve">ИСПОЛНИТЕЛЯ </w:t>
      </w:r>
    </w:p>
    <w:p w14:paraId="00000084">
      <w:pPr>
        <w:pStyle w:val="Listparagraph"/>
        <w:numPr>
          <w:ilvl w:val="1"/>
          <w:numId w:val="10"/>
        </w:numPr>
        <w:tabs>
          <w:tab w:val="left" w:leader="none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hint="default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hint="default"/>
          <w:b/>
          <w:bCs/>
          <w:color w:val="000000"/>
          <w:sz w:val="24"/>
          <w:szCs w:val="24"/>
        </w:rPr>
        <w:t>За</w:t>
      </w:r>
      <w:r>
        <w:rPr>
          <w:rFonts w:ascii="Times New Roman" w:hAnsi="Times New Roman" w:hint="default"/>
          <w:b/>
          <w:bCs/>
          <w:color w:val="000000"/>
          <w:sz w:val="24"/>
          <w:szCs w:val="24"/>
        </w:rPr>
        <w:t xml:space="preserve">казчик/Обучающийся </w:t>
      </w:r>
      <w:r>
        <w:rPr>
          <w:rFonts w:ascii="Times New Roman" w:hAnsi="Times New Roman" w:hint="default"/>
          <w:b/>
          <w:bCs/>
          <w:color w:val="000000"/>
          <w:sz w:val="24"/>
          <w:szCs w:val="24"/>
        </w:rPr>
        <w:t>вправе:</w:t>
      </w:r>
    </w:p>
    <w:p w14:paraId="00000085">
      <w:pPr>
        <w:pStyle w:val="Listparagraph"/>
        <w:numPr>
          <w:ilvl w:val="2"/>
          <w:numId w:val="10"/>
        </w:numPr>
        <w:tabs>
          <w:tab w:val="left" w:leader="none" w:pos="993"/>
          <w:tab w:val="left" w:leader="none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в</w:t>
      </w:r>
      <w:r>
        <w:rPr>
          <w:rFonts w:ascii="Times New Roman" w:hAnsi="Times New Roman" w:hint="default"/>
          <w:color w:val="000000"/>
          <w:sz w:val="24"/>
          <w:szCs w:val="24"/>
        </w:rPr>
        <w:t>ыбрать не</w:t>
      </w:r>
      <w:r>
        <w:rPr>
          <w:rFonts w:ascii="Times New Roman" w:hAnsi="Times New Roman" w:hint="default"/>
          <w:color w:val="000000"/>
          <w:sz w:val="24"/>
          <w:szCs w:val="24"/>
        </w:rPr>
        <w:t>об</w:t>
      </w:r>
      <w:r>
        <w:rPr>
          <w:rFonts w:ascii="Times New Roman" w:hAnsi="Times New Roman" w:hint="default"/>
          <w:color w:val="000000"/>
          <w:sz w:val="24"/>
          <w:szCs w:val="24"/>
        </w:rPr>
        <w:t>х</w:t>
      </w:r>
      <w:r>
        <w:rPr>
          <w:rFonts w:ascii="Times New Roman" w:hAnsi="Times New Roman" w:hint="default"/>
          <w:color w:val="000000"/>
          <w:sz w:val="24"/>
          <w:szCs w:val="24"/>
        </w:rPr>
        <w:t>одимый е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му вариант оказания </w:t>
      </w:r>
      <w:r>
        <w:rPr>
          <w:rFonts w:ascii="Times New Roman" w:hAnsi="Times New Roman" w:hint="default"/>
          <w:color w:val="000000"/>
          <w:sz w:val="24"/>
          <w:szCs w:val="24"/>
        </w:rPr>
        <w:t>У</w:t>
      </w:r>
      <w:r>
        <w:rPr>
          <w:rFonts w:ascii="Times New Roman" w:hAnsi="Times New Roman" w:hint="default"/>
          <w:color w:val="000000"/>
          <w:sz w:val="24"/>
          <w:szCs w:val="24"/>
        </w:rPr>
        <w:t>слуг в соответствии с Тарифом, указан</w:t>
      </w:r>
      <w:r>
        <w:rPr>
          <w:rFonts w:ascii="Times New Roman" w:hAnsi="Times New Roman" w:hint="default"/>
          <w:color w:val="000000"/>
          <w:sz w:val="24"/>
          <w:szCs w:val="24"/>
        </w:rPr>
        <w:t>ным на Сайте;</w:t>
      </w:r>
    </w:p>
    <w:p w14:paraId="00000086">
      <w:pPr>
        <w:pStyle w:val="Listparagraph"/>
        <w:numPr>
          <w:ilvl w:val="2"/>
          <w:numId w:val="10"/>
        </w:numPr>
        <w:tabs>
          <w:tab w:val="left" w:leader="none" w:pos="993"/>
          <w:tab w:val="left" w:leader="none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т</w:t>
      </w:r>
      <w:r>
        <w:rPr>
          <w:rFonts w:ascii="Times New Roman" w:hAnsi="Times New Roman" w:hint="default"/>
          <w:color w:val="000000"/>
          <w:sz w:val="24"/>
          <w:szCs w:val="24"/>
        </w:rPr>
        <w:t>ребовать от И</w:t>
      </w:r>
      <w:r>
        <w:rPr>
          <w:rFonts w:ascii="Times New Roman" w:hAnsi="Times New Roman" w:hint="default"/>
          <w:color w:val="000000"/>
          <w:sz w:val="24"/>
          <w:szCs w:val="24"/>
        </w:rPr>
        <w:t>сполн</w:t>
      </w:r>
      <w:r>
        <w:rPr>
          <w:rFonts w:ascii="Times New Roman" w:hAnsi="Times New Roman" w:hint="default"/>
          <w:color w:val="000000"/>
          <w:sz w:val="24"/>
          <w:szCs w:val="24"/>
        </w:rPr>
        <w:t>ителя обеспеч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ения Доступа к </w:t>
      </w:r>
      <w:r>
        <w:rPr>
          <w:rFonts w:ascii="Times New Roman" w:hAnsi="Times New Roman" w:hint="default"/>
          <w:color w:val="000000"/>
          <w:sz w:val="24"/>
          <w:szCs w:val="24"/>
        </w:rPr>
        <w:t>У</w:t>
      </w:r>
      <w:r>
        <w:rPr>
          <w:rFonts w:ascii="Times New Roman" w:hAnsi="Times New Roman" w:hint="default"/>
          <w:color w:val="000000"/>
          <w:sz w:val="24"/>
          <w:szCs w:val="24"/>
        </w:rPr>
        <w:t>слугам посл</w:t>
      </w:r>
      <w:r>
        <w:rPr>
          <w:rFonts w:ascii="Times New Roman" w:hAnsi="Times New Roman" w:hint="default"/>
          <w:color w:val="000000"/>
          <w:sz w:val="24"/>
          <w:szCs w:val="24"/>
        </w:rPr>
        <w:t>е проведения оплаты</w:t>
      </w:r>
      <w:r>
        <w:rPr>
          <w:rFonts w:ascii="Times New Roman" w:hAnsi="Times New Roman" w:hint="default"/>
          <w:color w:val="000000"/>
          <w:sz w:val="24"/>
          <w:szCs w:val="24"/>
        </w:rPr>
        <w:t>;</w:t>
      </w:r>
    </w:p>
    <w:p w14:paraId="00000087">
      <w:pPr>
        <w:pStyle w:val="Listparagraph"/>
        <w:numPr>
          <w:ilvl w:val="2"/>
          <w:numId w:val="10"/>
        </w:numPr>
        <w:tabs>
          <w:tab w:val="left" w:leader="none" w:pos="993"/>
          <w:tab w:val="left" w:leader="none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т</w:t>
      </w:r>
      <w:r>
        <w:rPr>
          <w:rFonts w:ascii="Times New Roman" w:hAnsi="Times New Roman" w:hint="default"/>
          <w:color w:val="000000"/>
          <w:sz w:val="24"/>
          <w:szCs w:val="24"/>
        </w:rPr>
        <w:t>ре</w:t>
      </w:r>
      <w:r>
        <w:rPr>
          <w:rFonts w:ascii="Times New Roman" w:hAnsi="Times New Roman" w:hint="default"/>
          <w:color w:val="000000"/>
          <w:sz w:val="24"/>
          <w:szCs w:val="24"/>
        </w:rPr>
        <w:t>бовать надлежащего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</w:t>
      </w:r>
      <w:r>
        <w:rPr>
          <w:rFonts w:ascii="Times New Roman" w:hAnsi="Times New Roman" w:hint="default"/>
          <w:color w:val="000000"/>
          <w:sz w:val="24"/>
          <w:szCs w:val="24"/>
        </w:rPr>
        <w:t>и своевременного оказания Услуг Исполнителем;</w:t>
      </w:r>
    </w:p>
    <w:p w14:paraId="00000088">
      <w:pPr>
        <w:pStyle w:val="Listparagraph"/>
        <w:numPr>
          <w:ilvl w:val="2"/>
          <w:numId w:val="10"/>
        </w:numPr>
        <w:tabs>
          <w:tab w:val="left" w:leader="none" w:pos="993"/>
          <w:tab w:val="left" w:leader="none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о</w:t>
      </w:r>
      <w:r>
        <w:rPr>
          <w:rFonts w:ascii="Times New Roman" w:hAnsi="Times New Roman" w:hint="default"/>
          <w:color w:val="000000"/>
          <w:sz w:val="24"/>
          <w:szCs w:val="24"/>
        </w:rPr>
        <w:t>бращат</w:t>
      </w:r>
      <w:r>
        <w:rPr>
          <w:rFonts w:ascii="Times New Roman" w:hAnsi="Times New Roman" w:hint="default"/>
          <w:color w:val="000000"/>
          <w:sz w:val="24"/>
          <w:szCs w:val="24"/>
        </w:rPr>
        <w:t>ьс</w:t>
      </w:r>
      <w:r>
        <w:rPr>
          <w:rFonts w:ascii="Times New Roman" w:hAnsi="Times New Roman" w:hint="default"/>
          <w:color w:val="000000"/>
          <w:sz w:val="24"/>
          <w:szCs w:val="24"/>
        </w:rPr>
        <w:t>я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</w:t>
      </w:r>
      <w:r>
        <w:rPr>
          <w:rFonts w:ascii="Times New Roman" w:hAnsi="Times New Roman" w:hint="default"/>
          <w:color w:val="000000"/>
          <w:sz w:val="24"/>
          <w:szCs w:val="24"/>
        </w:rPr>
        <w:t>к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Исполнителю </w:t>
      </w:r>
      <w:r>
        <w:rPr>
          <w:rFonts w:ascii="Times New Roman" w:hAnsi="Times New Roman" w:hint="default"/>
          <w:color w:val="000000"/>
          <w:sz w:val="24"/>
          <w:szCs w:val="24"/>
        </w:rPr>
        <w:t>по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</w:t>
      </w:r>
      <w:r>
        <w:rPr>
          <w:rFonts w:ascii="Times New Roman" w:hAnsi="Times New Roman" w:hint="default"/>
          <w:color w:val="000000"/>
          <w:sz w:val="24"/>
          <w:szCs w:val="24"/>
        </w:rPr>
        <w:t>вопросам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, связанным с оказанием Услуг и получать информацию об </w:t>
      </w:r>
      <w:r>
        <w:rPr>
          <w:rFonts w:ascii="Times New Roman" w:hAnsi="Times New Roman" w:hint="default"/>
          <w:color w:val="000000"/>
          <w:sz w:val="24"/>
          <w:szCs w:val="24"/>
        </w:rPr>
        <w:t>У</w:t>
      </w:r>
      <w:r>
        <w:rPr>
          <w:rFonts w:ascii="Times New Roman" w:hAnsi="Times New Roman" w:hint="default"/>
          <w:color w:val="000000"/>
          <w:sz w:val="24"/>
          <w:szCs w:val="24"/>
        </w:rPr>
        <w:t>сл</w:t>
      </w:r>
      <w:r>
        <w:rPr>
          <w:rFonts w:ascii="Times New Roman" w:hAnsi="Times New Roman" w:hint="default"/>
          <w:color w:val="000000"/>
          <w:sz w:val="24"/>
          <w:szCs w:val="24"/>
        </w:rPr>
        <w:t>угах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по почте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: </w:t>
      </w:r>
      <w:r>
        <w:rPr>
          <w:rFonts w:ascii="Times New Roman" w:hAnsi="Times New Roman" w:hint="default"/>
          <w:color w:val="000000"/>
          <w:sz w:val="24"/>
          <w:szCs w:val="24"/>
        </w:rPr>
        <w:t>video@th32nd.</w:t>
      </w:r>
      <w:r>
        <w:rPr>
          <w:rFonts w:ascii="Times New Roman" w:hAnsi="Times New Roman" w:hint="default"/>
          <w:color w:val="000000"/>
          <w:sz w:val="24"/>
          <w:szCs w:val="24"/>
        </w:rPr>
        <w:t>com</w:t>
      </w:r>
      <w:r>
        <w:rPr>
          <w:rFonts w:ascii="Times New Roman" w:hAnsi="Times New Roman" w:hint="default"/>
          <w:color w:val="000000"/>
          <w:sz w:val="24"/>
          <w:szCs w:val="24"/>
        </w:rPr>
        <w:t>;</w:t>
      </w:r>
    </w:p>
    <w:p w14:paraId="00000089">
      <w:pPr>
        <w:pStyle w:val="Listparagraph"/>
        <w:numPr>
          <w:ilvl w:val="2"/>
          <w:numId w:val="10"/>
        </w:numPr>
        <w:tabs>
          <w:tab w:val="left" w:leader="none" w:pos="993"/>
          <w:tab w:val="left" w:leader="none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п</w:t>
      </w:r>
      <w:r>
        <w:rPr>
          <w:rFonts w:ascii="Times New Roman" w:hAnsi="Times New Roman" w:hint="default"/>
          <w:color w:val="000000"/>
          <w:sz w:val="24"/>
          <w:szCs w:val="24"/>
        </w:rPr>
        <w:t>олучать инфо</w:t>
      </w:r>
      <w:r>
        <w:rPr>
          <w:rFonts w:ascii="Times New Roman" w:hAnsi="Times New Roman" w:hint="default"/>
          <w:color w:val="000000"/>
          <w:sz w:val="24"/>
          <w:szCs w:val="24"/>
        </w:rPr>
        <w:t>рмацию об оценке своих знан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ий, умений и навыков, а 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также о критериях </w:t>
      </w:r>
      <w:r>
        <w:rPr>
          <w:rFonts w:ascii="Times New Roman" w:hAnsi="Times New Roman" w:hint="default"/>
          <w:color w:val="000000"/>
          <w:sz w:val="24"/>
          <w:szCs w:val="24"/>
        </w:rPr>
        <w:t>э</w:t>
      </w:r>
      <w:r>
        <w:rPr>
          <w:rFonts w:ascii="Times New Roman" w:hAnsi="Times New Roman" w:hint="default"/>
          <w:color w:val="000000"/>
          <w:sz w:val="24"/>
          <w:szCs w:val="24"/>
        </w:rPr>
        <w:t>той оценки в соответствующих групповых чатах Ис</w:t>
      </w:r>
      <w:r>
        <w:rPr>
          <w:rFonts w:ascii="Times New Roman" w:hAnsi="Times New Roman" w:hint="default"/>
          <w:color w:val="000000"/>
          <w:sz w:val="24"/>
          <w:szCs w:val="24"/>
        </w:rPr>
        <w:t>полнит</w:t>
      </w:r>
      <w:r>
        <w:rPr>
          <w:rFonts w:ascii="Times New Roman" w:hAnsi="Times New Roman" w:hint="default"/>
          <w:color w:val="000000"/>
          <w:sz w:val="24"/>
          <w:szCs w:val="24"/>
        </w:rPr>
        <w:t>ел</w:t>
      </w:r>
      <w:r>
        <w:rPr>
          <w:rFonts w:ascii="Times New Roman" w:hAnsi="Times New Roman" w:hint="default"/>
          <w:color w:val="000000"/>
          <w:sz w:val="24"/>
          <w:szCs w:val="24"/>
        </w:rPr>
        <w:t>я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</w:t>
      </w:r>
      <w:r>
        <w:rPr>
          <w:rFonts w:ascii="Times New Roman" w:hAnsi="Times New Roman" w:hint="default"/>
          <w:color w:val="000000"/>
          <w:sz w:val="24"/>
          <w:szCs w:val="24"/>
        </w:rPr>
        <w:t>в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мессенджерах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, </w:t>
      </w:r>
      <w:r>
        <w:rPr>
          <w:rFonts w:ascii="Times New Roman" w:hAnsi="Times New Roman" w:hint="default"/>
          <w:color w:val="000000"/>
          <w:sz w:val="24"/>
          <w:szCs w:val="24"/>
        </w:rPr>
        <w:t>а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также п</w:t>
      </w:r>
      <w:r>
        <w:rPr>
          <w:rFonts w:ascii="Times New Roman" w:hAnsi="Times New Roman" w:hint="default"/>
          <w:color w:val="000000"/>
          <w:sz w:val="24"/>
          <w:szCs w:val="24"/>
        </w:rPr>
        <w:t>осредством интернет-платформы</w:t>
      </w:r>
      <w:r>
        <w:rPr>
          <w:rFonts w:ascii="Times New Roman" w:hAnsi="Times New Roman" w:hint="default"/>
          <w:color w:val="000000"/>
          <w:sz w:val="24"/>
          <w:szCs w:val="24"/>
        </w:rPr>
        <w:t>;</w:t>
      </w:r>
    </w:p>
    <w:p w14:paraId="0000008A">
      <w:pPr>
        <w:pStyle w:val="Listparagraph"/>
        <w:numPr>
          <w:ilvl w:val="2"/>
          <w:numId w:val="10"/>
        </w:numPr>
        <w:tabs>
          <w:tab w:val="left" w:leader="none" w:pos="993"/>
          <w:tab w:val="left" w:leader="none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цитировать в личных и профе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ссиональных целях 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обучающие </w:t>
      </w:r>
      <w:r>
        <w:rPr>
          <w:rFonts w:ascii="Times New Roman" w:hAnsi="Times New Roman" w:hint="default"/>
          <w:color w:val="000000"/>
          <w:sz w:val="24"/>
          <w:szCs w:val="24"/>
        </w:rPr>
        <w:t>прогр</w:t>
      </w:r>
      <w:r>
        <w:rPr>
          <w:rFonts w:ascii="Times New Roman" w:hAnsi="Times New Roman" w:hint="default"/>
          <w:color w:val="000000"/>
          <w:sz w:val="24"/>
          <w:szCs w:val="24"/>
        </w:rPr>
        <w:t>аммы, учебно-</w:t>
      </w:r>
      <w:r>
        <w:rPr>
          <w:rFonts w:ascii="Times New Roman" w:hAnsi="Times New Roman" w:hint="default"/>
          <w:color w:val="000000"/>
          <w:sz w:val="24"/>
          <w:szCs w:val="24"/>
        </w:rPr>
        <w:t>методические материалы Курс</w:t>
      </w:r>
      <w:r>
        <w:rPr>
          <w:rFonts w:ascii="Times New Roman" w:hAnsi="Times New Roman" w:hint="default"/>
          <w:color w:val="000000"/>
          <w:sz w:val="24"/>
          <w:szCs w:val="24"/>
        </w:rPr>
        <w:t>а;</w:t>
      </w:r>
    </w:p>
    <w:p w14:paraId="0000008B">
      <w:pPr>
        <w:pStyle w:val="Listparagraph"/>
        <w:numPr>
          <w:ilvl w:val="2"/>
          <w:numId w:val="10"/>
        </w:numPr>
        <w:tabs>
          <w:tab w:val="left" w:leader="none" w:pos="993"/>
        </w:tabs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п</w:t>
      </w:r>
      <w:r>
        <w:rPr>
          <w:rFonts w:ascii="Times New Roman" w:hAnsi="Times New Roman" w:hint="default"/>
          <w:color w:val="000000"/>
          <w:sz w:val="24"/>
          <w:szCs w:val="24"/>
        </w:rPr>
        <w:t>ользоваться учебно-м</w:t>
      </w:r>
      <w:r>
        <w:rPr>
          <w:rFonts w:ascii="Times New Roman" w:hAnsi="Times New Roman" w:hint="default"/>
          <w:color w:val="000000"/>
          <w:sz w:val="24"/>
          <w:szCs w:val="24"/>
        </w:rPr>
        <w:t>етодическими матер</w:t>
      </w:r>
      <w:r>
        <w:rPr>
          <w:rFonts w:ascii="Times New Roman" w:hAnsi="Times New Roman" w:hint="default"/>
          <w:color w:val="000000"/>
          <w:sz w:val="24"/>
          <w:szCs w:val="24"/>
        </w:rPr>
        <w:t>и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алами в </w:t>
      </w:r>
      <w:r>
        <w:rPr>
          <w:rFonts w:ascii="Times New Roman" w:hAnsi="Times New Roman" w:hint="default"/>
          <w:color w:val="000000"/>
          <w:sz w:val="24"/>
          <w:szCs w:val="24"/>
        </w:rPr>
        <w:t>соответствии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с условиями Договора;</w:t>
      </w:r>
    </w:p>
    <w:p w14:paraId="0000008C">
      <w:pPr>
        <w:pStyle w:val="Listparagraph"/>
        <w:numPr>
          <w:ilvl w:val="2"/>
          <w:numId w:val="10"/>
        </w:numPr>
        <w:tabs>
          <w:tab w:val="left" w:leader="none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отказаться от исполнения Договора в люб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ое время при условии оплаты Исполнителю фактически понесенных им расходов, связанных с исполнением обязательств по Договору;</w:t>
      </w:r>
    </w:p>
    <w:p w14:paraId="0000008D">
      <w:pPr>
        <w:pStyle w:val="Listparagraph"/>
        <w:numPr>
          <w:ilvl w:val="2"/>
          <w:numId w:val="10"/>
        </w:numPr>
        <w:tabs>
          <w:tab w:val="left" w:leader="none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требовать возврата денежных средств за неоказанн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е или оказанные ненадлежащим образом услуги в соответствии с условиями Договора;</w:t>
      </w:r>
    </w:p>
    <w:p w14:paraId="0000008E">
      <w:pPr>
        <w:pStyle w:val="Listparagraph"/>
        <w:numPr>
          <w:ilvl w:val="2"/>
          <w:numId w:val="10"/>
        </w:numPr>
        <w:tabs>
          <w:tab w:val="left" w:leader="none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ользоваться иными правами, предусмотренными Федеральным законом от 29.12.2012 № 273-ФЗ «Об образовании в Российской Федерации»</w:t>
      </w:r>
    </w:p>
    <w:p w14:paraId="0000008F">
      <w:pPr>
        <w:pStyle w:val="Listparagraph"/>
        <w:numPr>
          <w:ilvl w:val="1"/>
          <w:numId w:val="10"/>
        </w:numPr>
        <w:tabs>
          <w:tab w:val="left" w:leader="none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hint="default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hint="default"/>
          <w:b/>
          <w:bCs/>
          <w:color w:val="000000"/>
          <w:sz w:val="24"/>
          <w:szCs w:val="24"/>
        </w:rPr>
        <w:t>Исполнитель вправе</w:t>
      </w:r>
      <w:r>
        <w:rPr>
          <w:rFonts w:ascii="Times New Roman" w:hAnsi="Times New Roman" w:hint="default"/>
          <w:b/>
          <w:bCs/>
          <w:color w:val="000000"/>
          <w:sz w:val="24"/>
          <w:szCs w:val="24"/>
        </w:rPr>
        <w:t>:</w:t>
      </w:r>
    </w:p>
    <w:p w14:paraId="00000090">
      <w:pPr>
        <w:pStyle w:val="Listparagraph"/>
        <w:numPr>
          <w:ilvl w:val="0"/>
          <w:numId w:val="47"/>
        </w:numPr>
        <w:tabs>
          <w:tab w:val="left" w:leader="none" w:pos="993"/>
        </w:tabs>
        <w:spacing w:after="0" w:line="240" w:lineRule="auto"/>
        <w:ind w:left="-18" w:firstLine="765"/>
        <w:jc w:val="both"/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ребовать оплаты за оказыв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 xml:space="preserve">емые 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слуги;</w:t>
      </w:r>
    </w:p>
    <w:p w14:paraId="00000091">
      <w:pPr>
        <w:pStyle w:val="Listparagraph"/>
        <w:numPr>
          <w:ilvl w:val="0"/>
          <w:numId w:val="47"/>
        </w:numPr>
        <w:tabs>
          <w:tab w:val="left" w:leader="none" w:pos="993"/>
        </w:tabs>
        <w:spacing w:after="0" w:line="240" w:lineRule="auto"/>
        <w:ind w:left="-18" w:firstLine="765"/>
        <w:jc w:val="both"/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самостоятельно осуществлять образовательный процесс, выбирать и измен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 xml:space="preserve">ять системы оценок, формы, порядок и периодичность промежуточной аттестации; </w:t>
      </w:r>
    </w:p>
    <w:p w14:paraId="00000092">
      <w:pPr>
        <w:pStyle w:val="Listparagraph"/>
        <w:numPr>
          <w:ilvl w:val="0"/>
          <w:numId w:val="47"/>
        </w:numPr>
        <w:tabs>
          <w:tab w:val="left" w:leader="none" w:pos="993"/>
        </w:tabs>
        <w:spacing w:after="0" w:line="240" w:lineRule="auto"/>
        <w:ind w:left="-18" w:firstLine="765"/>
        <w:jc w:val="both"/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применять к Обучающемуся меры поощрения и меры дисциплинарного взыскания в соответствии с закон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дательством РФ и локальными нормативными актами Исполнителя;</w:t>
      </w:r>
    </w:p>
    <w:p w14:paraId="00000093">
      <w:pPr>
        <w:pStyle w:val="Listparagraph"/>
        <w:numPr>
          <w:ilvl w:val="0"/>
          <w:numId w:val="47"/>
        </w:numPr>
        <w:tabs>
          <w:tab w:val="left" w:leader="none" w:pos="993"/>
        </w:tabs>
        <w:spacing w:after="0" w:line="240" w:lineRule="auto"/>
        <w:ind w:left="-18" w:firstLine="765"/>
        <w:jc w:val="both"/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требовать от Заказчик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а и Обучающегося соблюдения локальных нормативных актов Исполнителя, режима обучения и правил поведения в образовательной среде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;</w:t>
      </w:r>
    </w:p>
    <w:p w14:paraId="00000094">
      <w:pPr>
        <w:pStyle w:val="Listparagraph"/>
        <w:numPr>
          <w:ilvl w:val="0"/>
          <w:numId w:val="47"/>
        </w:numPr>
        <w:tabs>
          <w:tab w:val="left" w:leader="none" w:pos="993"/>
        </w:tabs>
        <w:spacing w:after="0" w:line="240" w:lineRule="auto"/>
        <w:ind w:left="-18" w:firstLine="765"/>
        <w:jc w:val="both"/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приостановить доступ к образовательной платф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рме и материалам в случае нарушения Заказчиком сроков оплаты до момента полного по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гашения задолженности;</w:t>
      </w:r>
    </w:p>
    <w:p w14:paraId="00000095">
      <w:pPr>
        <w:pStyle w:val="Listparagraph"/>
        <w:numPr>
          <w:ilvl w:val="0"/>
          <w:numId w:val="47"/>
        </w:numPr>
        <w:tabs>
          <w:tab w:val="left" w:leader="none" w:pos="993"/>
        </w:tabs>
        <w:spacing w:after="0" w:line="240" w:lineRule="auto"/>
        <w:ind w:left="-18" w:firstLine="765"/>
        <w:jc w:val="both"/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в случае необходимости самостоятельно определять состав дополнительных специалистов, оказывающих Услуги, и по своему усмотрению распределять между ним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задачи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;</w:t>
      </w:r>
    </w:p>
    <w:p w14:paraId="00000096">
      <w:pPr>
        <w:pStyle w:val="Listparagraph"/>
        <w:numPr>
          <w:ilvl w:val="0"/>
          <w:numId w:val="47"/>
        </w:numPr>
        <w:tabs>
          <w:tab w:val="left" w:leader="none" w:pos="993"/>
        </w:tabs>
        <w:spacing w:after="0" w:line="240" w:lineRule="auto"/>
        <w:ind w:left="-18" w:firstLine="765"/>
        <w:jc w:val="both"/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получать от Заказчика/Обучающегося любую информацию, необходимую для выпо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лнения своих обязательств по Договору. В случае непредставления либо неполного или неверного представления Заказчиком информации, Исполнитель вправе приостановить исполнение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своих обязательств по Договору до представления необходимой информации;</w:t>
      </w:r>
    </w:p>
    <w:p w14:paraId="00000097">
      <w:pPr>
        <w:pStyle w:val="Listparagraph"/>
        <w:numPr>
          <w:ilvl w:val="0"/>
          <w:numId w:val="47"/>
        </w:numPr>
        <w:tabs>
          <w:tab w:val="left" w:leader="none" w:pos="993"/>
        </w:tabs>
        <w:spacing w:after="0" w:line="240" w:lineRule="auto"/>
        <w:ind w:left="-18" w:firstLine="765"/>
        <w:jc w:val="both"/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изменять в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 xml:space="preserve"> одностороннем порядке график размещения обучающего материала, проведения обратной связи и иных мероприятий, не меняя при этом установленную периодичность их проведения, а т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кже менять и дополнять содержание уроков и заданий для Заказчика;</w:t>
      </w:r>
    </w:p>
    <w:p w14:paraId="00000098">
      <w:pPr>
        <w:pStyle w:val="Listparagraph"/>
        <w:numPr>
          <w:ilvl w:val="0"/>
          <w:numId w:val="47"/>
        </w:numPr>
        <w:tabs>
          <w:tab w:val="left" w:leader="none" w:pos="993"/>
        </w:tabs>
        <w:spacing w:after="0" w:line="240" w:lineRule="auto"/>
        <w:ind w:left="-18" w:firstLine="765"/>
        <w:jc w:val="both"/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ременно или пос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 xml:space="preserve">тоянно ограничить возможность Заказчика/Обучающегося оставлять комментарии на Сайте, 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 xml:space="preserve">нтернет-платформе, в чатах мессенджеров без прекращения доступа к основному обучающему 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онтенту в случае нарушения Заказчиком правил поведения: разжигание межнациональных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 xml:space="preserve"> конфликтов, спам, размещение рекламы, нецензурные высказывания, хамство, оскорбление Исполнителя или иных участников Курса, а также иные действия, препятствующие получению 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слуг другими участниками образовательных отношений. В этом случае услуги продолжаю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т оказываться, возврат денежных средств не производится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;</w:t>
      </w:r>
    </w:p>
    <w:p w14:paraId="00000099">
      <w:pPr>
        <w:pStyle w:val="Listparagraph"/>
        <w:numPr>
          <w:ilvl w:val="0"/>
          <w:numId w:val="47"/>
        </w:numPr>
        <w:tabs>
          <w:tab w:val="left" w:leader="none" w:pos="993"/>
        </w:tabs>
        <w:spacing w:after="0" w:line="240" w:lineRule="auto"/>
        <w:ind w:left="-18" w:firstLine="765"/>
        <w:jc w:val="both"/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 xml:space="preserve"> случае систематического (два и более раза) или однократного грубого нарушения правил, которое делает невозможным д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 xml:space="preserve">льнейшее оказание услуг (срыв вебинара, агрессивное поведение, 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нецензурные высказы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вания, хамство, оскорбление Исполнителя или иных участников Курса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), Исполнитель вправе инициировать процедуру расторжения Договора в одностороннем внесудебном порядке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. В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 xml:space="preserve"> слу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ч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ае расторжения Договора по основаниям, указанным в настоящем пункте: д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оступ к мате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риалам Курса прекращается; И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сполнитель производит возврат денежных средств Заказчику за вычетом стоимости фактически оказанных на момент расторжения услуг и фактически понес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нных Исполнителем расходов.</w:t>
      </w:r>
    </w:p>
    <w:p w14:paraId="0000009A">
      <w:pPr>
        <w:pStyle w:val="Listparagraph"/>
        <w:tabs>
          <w:tab w:val="left" w:leader="none" w:pos="993"/>
        </w:tabs>
        <w:spacing w:after="0" w:line="240" w:lineRule="auto"/>
        <w:ind w:left="0" w:right="0" w:firstLine="0"/>
        <w:jc w:val="both"/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</w:pPr>
    </w:p>
    <w:p w14:paraId="0000009B">
      <w:pPr>
        <w:pStyle w:val="Listparagraph"/>
        <w:numPr>
          <w:ilvl w:val="0"/>
          <w:numId w:val="30"/>
        </w:numPr>
        <w:tabs>
          <w:tab w:val="left" w:leader="none" w:pos="426"/>
        </w:tabs>
        <w:spacing w:before="160" w:line="240" w:lineRule="auto"/>
        <w:ind w:left="539" w:hanging="539"/>
        <w:jc w:val="center"/>
        <w:rPr>
          <w:rFonts w:ascii="Times New Roman" w:hAnsi="Times New Roman" w:hint="default"/>
          <w:b/>
          <w:bCs/>
          <w:color w:val="000000"/>
          <w:sz w:val="24"/>
          <w:szCs w:val="24"/>
        </w:rPr>
      </w:pPr>
      <w:r>
        <w:rPr>
          <w:rFonts w:ascii="Times New Roman" w:hAnsi="Times New Roman" w:hint="default"/>
          <w:b/>
          <w:bCs/>
          <w:color w:val="000000"/>
          <w:sz w:val="24"/>
          <w:szCs w:val="24"/>
        </w:rPr>
        <w:t xml:space="preserve">ОБЯЗАННОСТИ </w:t>
      </w:r>
      <w:r>
        <w:rPr>
          <w:rFonts w:ascii="Times New Roman" w:eastAsia="Times New Roman" w:hAnsi="Times New Roman" w:hint="default"/>
          <w:b/>
          <w:bCs/>
          <w:color w:val="000000"/>
          <w:sz w:val="24"/>
          <w:szCs w:val="24"/>
          <w:lang w:eastAsia="ru-RU"/>
        </w:rPr>
        <w:t xml:space="preserve">ЗАКАЗЧИКА, </w:t>
      </w:r>
      <w:r>
        <w:rPr>
          <w:rFonts w:ascii="Times New Roman" w:eastAsia="Times New Roman" w:hAnsi="Times New Roman" w:hint="default"/>
          <w:b/>
          <w:bCs/>
          <w:color w:val="000000"/>
          <w:sz w:val="24"/>
          <w:szCs w:val="24"/>
          <w:lang w:eastAsia="ru-RU"/>
        </w:rPr>
        <w:t xml:space="preserve">ОБУЧАЮЩЕГОСЯ, </w:t>
      </w:r>
      <w:r>
        <w:rPr>
          <w:rFonts w:ascii="Times New Roman" w:eastAsia="Times New Roman" w:hAnsi="Times New Roman" w:hint="default"/>
          <w:b/>
          <w:bCs/>
          <w:color w:val="000000"/>
          <w:sz w:val="24"/>
          <w:szCs w:val="24"/>
          <w:lang w:eastAsia="ru-RU"/>
        </w:rPr>
        <w:t>ИСПОЛНИТЕЛЯ</w:t>
      </w:r>
    </w:p>
    <w:p w14:paraId="0000009C">
      <w:pPr>
        <w:pStyle w:val="Listparagraph"/>
        <w:tabs>
          <w:tab w:val="left" w:leader="none" w:pos="1134"/>
        </w:tabs>
        <w:spacing w:after="0" w:line="240" w:lineRule="auto"/>
        <w:ind w:left="0" w:right="0" w:firstLine="687"/>
        <w:jc w:val="both"/>
        <w:rPr>
          <w:rFonts w:ascii="Times New Roman" w:hAnsi="Times New Roman" w:hint="default"/>
          <w:b/>
          <w:bCs/>
          <w:color w:val="000000"/>
          <w:sz w:val="24"/>
          <w:szCs w:val="24"/>
        </w:rPr>
      </w:pPr>
      <w:r>
        <w:rPr>
          <w:rFonts w:ascii="Times New Roman" w:hAnsi="Times New Roman" w:hint="default"/>
          <w:b/>
          <w:bCs/>
          <w:color w:val="000000"/>
          <w:sz w:val="24"/>
          <w:szCs w:val="24"/>
        </w:rPr>
        <w:t>6.1.</w:t>
      </w:r>
      <w:r>
        <w:rPr>
          <w:rFonts w:ascii="Times New Roman" w:hAnsi="Times New Roman" w:hint="default"/>
          <w:b/>
          <w:bCs/>
          <w:color w:val="000000"/>
          <w:sz w:val="24"/>
          <w:szCs w:val="24"/>
        </w:rPr>
        <w:t xml:space="preserve"> Заказчик/Обучающийся обязан</w:t>
      </w:r>
      <w:r>
        <w:rPr>
          <w:rFonts w:ascii="Times New Roman" w:hAnsi="Times New Roman" w:hint="default"/>
          <w:b/>
          <w:bCs/>
          <w:color w:val="000000"/>
          <w:sz w:val="24"/>
          <w:szCs w:val="24"/>
        </w:rPr>
        <w:t>:</w:t>
      </w:r>
    </w:p>
    <w:p w14:paraId="0000009D">
      <w:pPr>
        <w:pStyle w:val="Listparagraph"/>
        <w:numPr>
          <w:ilvl w:val="0"/>
          <w:numId w:val="66"/>
        </w:numPr>
        <w:tabs>
          <w:tab w:val="left" w:leader="none" w:pos="945"/>
          <w:tab w:val="left" w:leader="none" w:pos="1134"/>
        </w:tabs>
        <w:spacing w:after="0" w:line="240" w:lineRule="auto"/>
        <w:ind w:left="-30" w:firstLine="788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с</w:t>
      </w:r>
      <w:r>
        <w:rPr>
          <w:rFonts w:ascii="Times New Roman" w:hAnsi="Times New Roman" w:hint="default"/>
          <w:color w:val="000000"/>
          <w:sz w:val="24"/>
          <w:szCs w:val="24"/>
        </w:rPr>
        <w:t>воевременно и в полном объеме оплачивать образовательные услуги Исполнителя в соответствии с выбранным Тарифом;</w:t>
      </w:r>
    </w:p>
    <w:p w14:paraId="0000009E">
      <w:pPr>
        <w:pStyle w:val="Listparagraph"/>
        <w:numPr>
          <w:ilvl w:val="0"/>
          <w:numId w:val="66"/>
        </w:numPr>
        <w:tabs>
          <w:tab w:val="left" w:leader="none" w:pos="945"/>
          <w:tab w:val="left" w:leader="none" w:pos="1134"/>
        </w:tabs>
        <w:spacing w:after="0" w:line="240" w:lineRule="auto"/>
        <w:ind w:left="-30" w:firstLine="788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 xml:space="preserve">в соответствии </w:t>
      </w:r>
      <w:r>
        <w:rPr>
          <w:rFonts w:ascii="Times New Roman" w:hAnsi="Times New Roman" w:hint="default"/>
          <w:color w:val="000000"/>
          <w:sz w:val="24"/>
          <w:szCs w:val="24"/>
        </w:rPr>
        <w:t>с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Федеральным з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hint="default"/>
          <w:color w:val="000000"/>
          <w:sz w:val="24"/>
          <w:szCs w:val="24"/>
          <w:lang w:eastAsia="ru-RU"/>
        </w:rPr>
        <w:t>коном от 29.12.2012 № 273-ФЗ «Об образовании в Российской Федерации»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«Об образован</w:t>
      </w:r>
      <w:r>
        <w:rPr>
          <w:rFonts w:ascii="Times New Roman" w:hAnsi="Times New Roman" w:hint="default"/>
          <w:color w:val="000000"/>
          <w:sz w:val="24"/>
          <w:szCs w:val="24"/>
        </w:rPr>
        <w:t>ии в Российской Федерации», добросовестно осваивать образовательную программу, выполнять учебный план, в том числе посещать предусмотренные Программой занятия (вебинары) и в</w:t>
      </w:r>
      <w:r>
        <w:rPr>
          <w:rFonts w:ascii="Times New Roman" w:hAnsi="Times New Roman" w:hint="default"/>
          <w:color w:val="000000"/>
          <w:sz w:val="24"/>
          <w:szCs w:val="24"/>
        </w:rPr>
        <w:t>ы</w:t>
      </w:r>
      <w:r>
        <w:rPr>
          <w:rFonts w:ascii="Times New Roman" w:hAnsi="Times New Roman" w:hint="default"/>
          <w:color w:val="000000"/>
          <w:sz w:val="24"/>
          <w:szCs w:val="24"/>
        </w:rPr>
        <w:t>полнять задания для подготовки к занятиям</w:t>
      </w:r>
      <w:r>
        <w:rPr>
          <w:rFonts w:ascii="Times New Roman" w:hAnsi="Times New Roman" w:hint="default"/>
          <w:color w:val="000000"/>
          <w:sz w:val="24"/>
          <w:szCs w:val="24"/>
        </w:rPr>
        <w:t>;</w:t>
      </w:r>
    </w:p>
    <w:p w14:paraId="0000009F">
      <w:pPr>
        <w:pStyle w:val="Listparagraph"/>
        <w:numPr>
          <w:ilvl w:val="0"/>
          <w:numId w:val="66"/>
        </w:numPr>
        <w:tabs>
          <w:tab w:val="left" w:leader="none" w:pos="945"/>
          <w:tab w:val="left" w:leader="none" w:pos="1134"/>
        </w:tabs>
        <w:spacing w:after="0" w:line="240" w:lineRule="auto"/>
        <w:ind w:left="-30" w:firstLine="788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самостоятельно обеспечивать наличие тех</w:t>
      </w:r>
      <w:r>
        <w:rPr>
          <w:rFonts w:ascii="Times New Roman" w:hAnsi="Times New Roman" w:hint="default"/>
          <w:color w:val="000000"/>
          <w:sz w:val="24"/>
          <w:szCs w:val="24"/>
        </w:rPr>
        <w:t>нических средств и условий для получения Услуг, а именно: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стабильный доступ в сеть Интернет со скоростью не менее 5 Мбит/с;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 наличие ноутбука, планшета или персонального ком</w:t>
      </w:r>
      <w:r>
        <w:rPr>
          <w:rFonts w:ascii="Times New Roman" w:hAnsi="Times New Roman" w:hint="default"/>
          <w:color w:val="000000"/>
          <w:sz w:val="24"/>
          <w:szCs w:val="24"/>
        </w:rPr>
        <w:t>п</w:t>
      </w:r>
      <w:r>
        <w:rPr>
          <w:rFonts w:ascii="Times New Roman" w:hAnsi="Times New Roman" w:hint="default"/>
          <w:color w:val="000000"/>
          <w:sz w:val="24"/>
          <w:szCs w:val="24"/>
        </w:rPr>
        <w:t>ьютера с актуальной версией браузера;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 наличие программного обеспечения, необходим</w:t>
      </w:r>
      <w:r>
        <w:rPr>
          <w:rFonts w:ascii="Times New Roman" w:hAnsi="Times New Roman" w:hint="default"/>
          <w:color w:val="000000"/>
          <w:sz w:val="24"/>
          <w:szCs w:val="24"/>
        </w:rPr>
        <w:t>ого для работы с материалами Курса;</w:t>
      </w:r>
    </w:p>
    <w:p w14:paraId="000000A0">
      <w:pPr>
        <w:pStyle w:val="Listparagraph"/>
        <w:numPr>
          <w:ilvl w:val="0"/>
          <w:numId w:val="66"/>
        </w:numPr>
        <w:tabs>
          <w:tab w:val="left" w:leader="none" w:pos="945"/>
          <w:tab w:val="left" w:leader="none" w:pos="1134"/>
        </w:tabs>
        <w:spacing w:after="0" w:line="240" w:lineRule="auto"/>
        <w:ind w:left="-30" w:firstLine="788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соблюдать правила внутреннего распорядка и нормы поведения: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проявлять уважение к </w:t>
      </w:r>
      <w:r>
        <w:rPr>
          <w:rFonts w:ascii="Times New Roman" w:hAnsi="Times New Roman" w:hint="default"/>
          <w:color w:val="000000"/>
          <w:sz w:val="24"/>
          <w:szCs w:val="24"/>
        </w:rPr>
        <w:t>представителям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Исполнителя и другим обучающимся; </w:t>
      </w:r>
      <w:r>
        <w:rPr>
          <w:rFonts w:ascii="Times New Roman" w:hAnsi="Times New Roman" w:hint="default"/>
          <w:color w:val="000000"/>
          <w:sz w:val="24"/>
          <w:szCs w:val="24"/>
        </w:rPr>
        <w:t>воздерж</w:t>
      </w:r>
      <w:r>
        <w:rPr>
          <w:rFonts w:ascii="Times New Roman" w:hAnsi="Times New Roman" w:hint="default"/>
          <w:color w:val="000000"/>
          <w:sz w:val="24"/>
          <w:szCs w:val="24"/>
        </w:rPr>
        <w:t>и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ваться от использования ненормативной лексики, агрессивного поведения, публикации 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материалов, оскорбляющих честь и достоинство третьих лиц; 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не создавать сторонние чаты и сообщества от имени Исполнителя или для обсуждения Исполнителя;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не использовать рекл</w:t>
      </w:r>
      <w:r>
        <w:rPr>
          <w:rFonts w:ascii="Times New Roman" w:hAnsi="Times New Roman" w:hint="default"/>
          <w:color w:val="000000"/>
          <w:sz w:val="24"/>
          <w:szCs w:val="24"/>
        </w:rPr>
        <w:t>а</w:t>
      </w:r>
      <w:r>
        <w:rPr>
          <w:rFonts w:ascii="Times New Roman" w:hAnsi="Times New Roman" w:hint="default"/>
          <w:color w:val="000000"/>
          <w:sz w:val="24"/>
          <w:szCs w:val="24"/>
        </w:rPr>
        <w:t>мные и спам-рассылки в официальных каналах связи Исполнителя; не появляться на веб</w:t>
      </w:r>
      <w:r>
        <w:rPr>
          <w:rFonts w:ascii="Times New Roman" w:hAnsi="Times New Roman" w:hint="default"/>
          <w:color w:val="000000"/>
          <w:sz w:val="24"/>
          <w:szCs w:val="24"/>
        </w:rPr>
        <w:t>инарах (если таковые предусмотрены Тарифом) с признаками/в состоянии алкогольного, наркотического или иного опьянения;не предлагать услуги сторонних ресурсов, свои услуги ил</w:t>
      </w:r>
      <w:r>
        <w:rPr>
          <w:rFonts w:ascii="Times New Roman" w:hAnsi="Times New Roman" w:hint="default"/>
          <w:color w:val="000000"/>
          <w:sz w:val="24"/>
          <w:szCs w:val="24"/>
        </w:rPr>
        <w:t>и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услуги третьих лиц среди других Заказчиков/Обучающихся и персонала Исполнителя, в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том числе в групповых чатах Исполнителя в мессенджерах, без специального разрешения Исполнителя;</w:t>
      </w:r>
    </w:p>
    <w:p w14:paraId="000000A1">
      <w:pPr>
        <w:pStyle w:val="Listparagraph"/>
        <w:numPr>
          <w:ilvl w:val="0"/>
          <w:numId w:val="66"/>
        </w:numPr>
        <w:tabs>
          <w:tab w:val="left" w:leader="none" w:pos="945"/>
          <w:tab w:val="left" w:leader="none" w:pos="1134"/>
        </w:tabs>
        <w:spacing w:after="0" w:line="240" w:lineRule="auto"/>
        <w:ind w:left="-30" w:firstLine="788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самостоятельно отслеживать график проведения занятий и сроки сдачи заданий.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</w:t>
      </w:r>
      <w:r>
        <w:rPr>
          <w:rFonts w:ascii="Times New Roman" w:hAnsi="Times New Roman" w:hint="default"/>
          <w:color w:val="000000"/>
          <w:sz w:val="24"/>
          <w:szCs w:val="24"/>
        </w:rPr>
        <w:t>Неиспользование Заказчиком предоставленного доступа или невыполнение заданий по пр</w:t>
      </w:r>
      <w:r>
        <w:rPr>
          <w:rFonts w:ascii="Times New Roman" w:hAnsi="Times New Roman" w:hint="default"/>
          <w:color w:val="000000"/>
          <w:sz w:val="24"/>
          <w:szCs w:val="24"/>
        </w:rPr>
        <w:t>ичинам, не зависящим от Исполнителя, не является основанием для признания услуг неоказанными;</w:t>
      </w:r>
    </w:p>
    <w:p w14:paraId="000000A2">
      <w:pPr>
        <w:pStyle w:val="Listparagraph"/>
        <w:numPr>
          <w:ilvl w:val="0"/>
          <w:numId w:val="66"/>
        </w:numPr>
        <w:tabs>
          <w:tab w:val="left" w:leader="none" w:pos="945"/>
          <w:tab w:val="left" w:leader="none" w:pos="1134"/>
        </w:tabs>
        <w:spacing w:after="0" w:line="240" w:lineRule="auto"/>
        <w:ind w:left="-30" w:firstLine="788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соблюдать режим конфиденциальности в отношении информации, полученной в процесс</w:t>
      </w:r>
      <w:r>
        <w:rPr>
          <w:rFonts w:ascii="Times New Roman" w:hAnsi="Times New Roman" w:hint="default"/>
          <w:color w:val="000000"/>
          <w:sz w:val="24"/>
          <w:szCs w:val="24"/>
        </w:rPr>
        <w:t>е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обучения (коммерческая тайна, персональные данные других обучающихся)</w:t>
      </w:r>
      <w:r>
        <w:rPr>
          <w:rFonts w:ascii="Times New Roman" w:hAnsi="Times New Roman" w:hint="default"/>
          <w:color w:val="000000"/>
          <w:sz w:val="24"/>
          <w:szCs w:val="24"/>
        </w:rPr>
        <w:t>;</w:t>
      </w:r>
    </w:p>
    <w:p w14:paraId="000000A3">
      <w:pPr>
        <w:pStyle w:val="Listparagraph"/>
        <w:numPr>
          <w:ilvl w:val="0"/>
          <w:numId w:val="66"/>
        </w:numPr>
        <w:tabs>
          <w:tab w:val="left" w:leader="none" w:pos="945"/>
          <w:tab w:val="left" w:leader="none" w:pos="1134"/>
        </w:tabs>
        <w:spacing w:after="0" w:line="240" w:lineRule="auto"/>
        <w:ind w:left="-30" w:firstLine="788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воздержива</w:t>
      </w:r>
      <w:r>
        <w:rPr>
          <w:rFonts w:ascii="Times New Roman" w:hAnsi="Times New Roman" w:hint="default"/>
          <w:color w:val="000000"/>
          <w:sz w:val="24"/>
          <w:szCs w:val="24"/>
        </w:rPr>
        <w:t>ться от осуществления записи, копирования вебинаров и видеоуроков, трансляции онлайн-уроков, текстовых и других материалов, полученных им в ходе получения услуг Исполнителя,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</w:t>
      </w:r>
      <w:r>
        <w:rPr>
          <w:rFonts w:ascii="Times New Roman" w:hAnsi="Times New Roman" w:hint="default"/>
          <w:color w:val="000000"/>
          <w:sz w:val="24"/>
          <w:szCs w:val="24"/>
        </w:rPr>
        <w:t>и их распространения (в том числе в форме размещения в сети интернет, а также за п</w:t>
      </w:r>
      <w:r>
        <w:rPr>
          <w:rFonts w:ascii="Times New Roman" w:hAnsi="Times New Roman" w:hint="default"/>
          <w:color w:val="000000"/>
          <w:sz w:val="24"/>
          <w:szCs w:val="24"/>
        </w:rPr>
        <w:t>лату, для передачи в коллективную/долевую собственность), от ретрансляции (в том числе платной) вебинаров, видеоконференций для лиц, не заключавших с Исполнителем договора н</w:t>
      </w:r>
      <w:r>
        <w:rPr>
          <w:rFonts w:ascii="Times New Roman" w:hAnsi="Times New Roman" w:hint="default"/>
          <w:color w:val="000000"/>
          <w:sz w:val="24"/>
          <w:szCs w:val="24"/>
        </w:rPr>
        <w:t>а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оказание услуг, а также иным способом использовать полученную информацию, кроме к</w:t>
      </w:r>
      <w:r>
        <w:rPr>
          <w:rFonts w:ascii="Times New Roman" w:hAnsi="Times New Roman" w:hint="default"/>
          <w:color w:val="000000"/>
          <w:sz w:val="24"/>
          <w:szCs w:val="24"/>
        </w:rPr>
        <w:t>ак для личного использования;</w:t>
      </w:r>
    </w:p>
    <w:p w14:paraId="000000A4">
      <w:pPr>
        <w:pStyle w:val="Listparagraph"/>
        <w:numPr>
          <w:ilvl w:val="0"/>
          <w:numId w:val="66"/>
        </w:numPr>
        <w:tabs>
          <w:tab w:val="left" w:leader="none" w:pos="945"/>
          <w:tab w:val="left" w:leader="none" w:pos="1134"/>
        </w:tabs>
        <w:spacing w:after="0" w:line="240" w:lineRule="auto"/>
        <w:ind w:left="-30" w:firstLine="788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не передавать третьим лицам и обеспечивать конфиденциальность паролей доступа к личному кабинету в закрытом разделе Сайта (а также на интернет-</w:t>
      </w:r>
      <w:r>
        <w:rPr>
          <w:rFonts w:ascii="Times New Roman" w:hAnsi="Times New Roman" w:hint="default"/>
          <w:color w:val="000000"/>
          <w:sz w:val="24"/>
          <w:szCs w:val="24"/>
        </w:rPr>
        <w:t>п</w:t>
      </w:r>
      <w:r>
        <w:rPr>
          <w:rFonts w:ascii="Times New Roman" w:hAnsi="Times New Roman" w:hint="default"/>
          <w:color w:val="000000"/>
          <w:sz w:val="24"/>
          <w:szCs w:val="24"/>
        </w:rPr>
        <w:t>латформе) и в специальное программное обеспечение, а также ссылок на место проведе</w:t>
      </w:r>
      <w:r>
        <w:rPr>
          <w:rFonts w:ascii="Times New Roman" w:hAnsi="Times New Roman" w:hint="default"/>
          <w:color w:val="000000"/>
          <w:sz w:val="24"/>
          <w:szCs w:val="24"/>
        </w:rPr>
        <w:t>ние вебинаров (видеоконференций), используемое для организации Исполнителем Услуг по настоящему Договору</w:t>
      </w:r>
      <w:r>
        <w:rPr>
          <w:rFonts w:ascii="Times New Roman" w:hAnsi="Times New Roman" w:hint="default"/>
          <w:color w:val="000000"/>
          <w:sz w:val="24"/>
          <w:szCs w:val="24"/>
        </w:rPr>
        <w:t>;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</w:t>
      </w:r>
    </w:p>
    <w:p w14:paraId="000000A5">
      <w:pPr>
        <w:pStyle w:val="Listparagraph"/>
        <w:numPr>
          <w:ilvl w:val="0"/>
          <w:numId w:val="66"/>
        </w:numPr>
        <w:tabs>
          <w:tab w:val="left" w:leader="none" w:pos="945"/>
          <w:tab w:val="left" w:leader="none" w:pos="1134"/>
        </w:tabs>
        <w:spacing w:after="0" w:line="240" w:lineRule="auto"/>
        <w:ind w:left="-30" w:firstLine="788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 xml:space="preserve">не изменять каким бы то ни было способом программную часть Сайта, </w:t>
      </w:r>
      <w:r>
        <w:rPr>
          <w:rFonts w:ascii="Times New Roman" w:hAnsi="Times New Roman" w:hint="default"/>
          <w:color w:val="000000"/>
          <w:sz w:val="24"/>
          <w:szCs w:val="24"/>
        </w:rPr>
        <w:t>с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овершать действия, направленные на изменение функционирования и работоспособности </w:t>
      </w:r>
      <w:r>
        <w:rPr>
          <w:rFonts w:ascii="Times New Roman" w:hAnsi="Times New Roman" w:hint="default"/>
          <w:color w:val="000000"/>
          <w:sz w:val="24"/>
          <w:szCs w:val="24"/>
        </w:rPr>
        <w:t>Сайта</w:t>
      </w:r>
      <w:r>
        <w:rPr>
          <w:rFonts w:ascii="Times New Roman" w:hAnsi="Times New Roman" w:hint="default"/>
          <w:color w:val="000000"/>
          <w:sz w:val="24"/>
          <w:szCs w:val="24"/>
        </w:rPr>
        <w:t>.</w:t>
      </w:r>
    </w:p>
    <w:p w14:paraId="000000A6">
      <w:pPr>
        <w:pStyle w:val="Listparagraph"/>
        <w:tabs>
          <w:tab w:val="left" w:leader="none" w:pos="1134"/>
        </w:tabs>
        <w:spacing w:after="0" w:line="240" w:lineRule="auto"/>
        <w:ind w:left="0" w:right="0" w:firstLine="687"/>
        <w:jc w:val="both"/>
        <w:rPr>
          <w:rFonts w:ascii="Times New Roman" w:hAnsi="Times New Roman" w:hint="default"/>
          <w:b/>
          <w:bCs/>
          <w:color w:val="000000"/>
          <w:sz w:val="24"/>
          <w:szCs w:val="24"/>
        </w:rPr>
      </w:pPr>
      <w:r>
        <w:rPr>
          <w:rFonts w:ascii="Times New Roman" w:hAnsi="Times New Roman" w:hint="default"/>
          <w:b/>
          <w:bCs/>
          <w:color w:val="000000"/>
          <w:sz w:val="24"/>
          <w:szCs w:val="24"/>
        </w:rPr>
        <w:t>6.2. Исполнитель обязан:</w:t>
      </w:r>
    </w:p>
    <w:p w14:paraId="000000A7">
      <w:pPr>
        <w:pStyle w:val="Listparagraph"/>
        <w:numPr>
          <w:ilvl w:val="0"/>
          <w:numId w:val="67"/>
        </w:numPr>
        <w:tabs>
          <w:tab w:val="left" w:leader="none" w:pos="1043"/>
          <w:tab w:val="left" w:leader="none" w:pos="1134"/>
        </w:tabs>
        <w:spacing w:after="0" w:line="240" w:lineRule="auto"/>
        <w:ind w:left="-7" w:firstLine="75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 xml:space="preserve">организовать и обеспечить надлежащее предоставление образовательных услуг, предусмотренных Программой , в соответствии с требованиями </w:t>
      </w:r>
      <w:r>
        <w:rPr>
          <w:rFonts w:ascii="Times New Roman" w:hAnsi="Times New Roman" w:hint="default"/>
          <w:color w:val="000000"/>
          <w:sz w:val="24"/>
          <w:szCs w:val="24"/>
        </w:rPr>
        <w:t>законод</w:t>
      </w:r>
      <w:r>
        <w:rPr>
          <w:rFonts w:ascii="Times New Roman" w:hAnsi="Times New Roman" w:hint="default"/>
          <w:color w:val="000000"/>
          <w:sz w:val="24"/>
          <w:szCs w:val="24"/>
        </w:rPr>
        <w:t>а</w:t>
      </w:r>
      <w:r>
        <w:rPr>
          <w:rFonts w:ascii="Times New Roman" w:hAnsi="Times New Roman" w:hint="default"/>
          <w:color w:val="000000"/>
          <w:sz w:val="24"/>
          <w:szCs w:val="24"/>
        </w:rPr>
        <w:t>тельства в сфере образования</w:t>
      </w:r>
      <w:r>
        <w:rPr>
          <w:rFonts w:ascii="Times New Roman" w:hAnsi="Times New Roman" w:hint="default"/>
          <w:color w:val="000000"/>
          <w:sz w:val="24"/>
          <w:szCs w:val="24"/>
        </w:rPr>
        <w:t>, локальными нормативными актами Исполнителя и условия</w:t>
      </w:r>
      <w:r>
        <w:rPr>
          <w:rFonts w:ascii="Times New Roman" w:hAnsi="Times New Roman" w:hint="default"/>
          <w:color w:val="000000"/>
          <w:sz w:val="24"/>
          <w:szCs w:val="24"/>
        </w:rPr>
        <w:t>ми настоящей Оферты</w:t>
      </w:r>
      <w:r>
        <w:rPr>
          <w:rFonts w:ascii="Times New Roman" w:hAnsi="Times New Roman" w:hint="default"/>
          <w:color w:val="000000"/>
          <w:sz w:val="24"/>
          <w:szCs w:val="24"/>
        </w:rPr>
        <w:t>;</w:t>
      </w:r>
    </w:p>
    <w:p w14:paraId="000000A8">
      <w:pPr>
        <w:pStyle w:val="Listparagraph"/>
        <w:numPr>
          <w:ilvl w:val="0"/>
          <w:numId w:val="67"/>
        </w:numPr>
        <w:tabs>
          <w:tab w:val="left" w:leader="none" w:pos="1043"/>
          <w:tab w:val="left" w:leader="none" w:pos="1134"/>
        </w:tabs>
        <w:spacing w:after="0" w:line="240" w:lineRule="auto"/>
        <w:ind w:left="-7" w:firstLine="75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довести до Заказчика/Обучающегося полную и достоверную информацию о содержании образовательных услуг, порядке их оказания, а также сведения об Исполните</w:t>
      </w:r>
      <w:r>
        <w:rPr>
          <w:rFonts w:ascii="Times New Roman" w:hAnsi="Times New Roman" w:hint="default"/>
          <w:color w:val="000000"/>
          <w:sz w:val="24"/>
          <w:szCs w:val="24"/>
        </w:rPr>
        <w:t>л</w:t>
      </w:r>
      <w:r>
        <w:rPr>
          <w:rFonts w:ascii="Times New Roman" w:hAnsi="Times New Roman" w:hint="default"/>
          <w:color w:val="000000"/>
          <w:sz w:val="24"/>
          <w:szCs w:val="24"/>
        </w:rPr>
        <w:t>е;</w:t>
      </w:r>
    </w:p>
    <w:p w14:paraId="000000A9">
      <w:pPr>
        <w:pStyle w:val="Listparagraph"/>
        <w:numPr>
          <w:ilvl w:val="0"/>
          <w:numId w:val="67"/>
        </w:numPr>
        <w:tabs>
          <w:tab w:val="left" w:leader="none" w:pos="1043"/>
          <w:tab w:val="left" w:leader="none" w:pos="1134"/>
        </w:tabs>
        <w:spacing w:after="0" w:line="240" w:lineRule="auto"/>
        <w:ind w:left="-7" w:firstLine="75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обеспечить Обучающемуся уважение человеческого достоинства, защиту от всех форм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физического и психического насилия, оскорбления личности, охрану жизни и здоровья в ходе образовательного процесса (в том числе в цифровой среде)</w:t>
      </w:r>
      <w:r>
        <w:rPr>
          <w:rFonts w:ascii="Times New Roman" w:hAnsi="Times New Roman" w:hint="default"/>
          <w:color w:val="000000"/>
          <w:sz w:val="24"/>
          <w:szCs w:val="24"/>
        </w:rPr>
        <w:t>;</w:t>
      </w:r>
    </w:p>
    <w:p w14:paraId="000000AA">
      <w:pPr>
        <w:pStyle w:val="Listparagraph"/>
        <w:numPr>
          <w:ilvl w:val="0"/>
          <w:numId w:val="67"/>
        </w:numPr>
        <w:tabs>
          <w:tab w:val="left" w:leader="none" w:pos="1043"/>
          <w:tab w:val="left" w:leader="none" w:pos="1134"/>
        </w:tabs>
        <w:spacing w:after="0" w:line="240" w:lineRule="auto"/>
        <w:ind w:left="-7" w:firstLine="75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предоставить Заказчику/Об</w:t>
      </w:r>
      <w:r>
        <w:rPr>
          <w:rFonts w:ascii="Times New Roman" w:hAnsi="Times New Roman" w:hint="default"/>
          <w:color w:val="000000"/>
          <w:sz w:val="24"/>
          <w:szCs w:val="24"/>
        </w:rPr>
        <w:t>у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чающемуся доступ к Личному кабинету на </w:t>
      </w:r>
      <w:r>
        <w:rPr>
          <w:rFonts w:ascii="Times New Roman" w:hAnsi="Times New Roman" w:hint="default"/>
          <w:color w:val="000000"/>
          <w:sz w:val="24"/>
          <w:szCs w:val="24"/>
        </w:rPr>
        <w:t>Интернет-платформе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в течение 24 часов с мом</w:t>
      </w:r>
      <w:r>
        <w:rPr>
          <w:rFonts w:ascii="Times New Roman" w:hAnsi="Times New Roman" w:hint="default"/>
          <w:color w:val="000000"/>
          <w:sz w:val="24"/>
          <w:szCs w:val="24"/>
        </w:rPr>
        <w:t>ента подтверждения факта полной или частичной оплаты, если иные сроки не предусмотрены Тарифом;</w:t>
      </w:r>
    </w:p>
    <w:p w14:paraId="000000AB">
      <w:pPr>
        <w:pStyle w:val="Listparagraph"/>
        <w:numPr>
          <w:ilvl w:val="0"/>
          <w:numId w:val="67"/>
        </w:numPr>
        <w:tabs>
          <w:tab w:val="left" w:leader="none" w:pos="1043"/>
          <w:tab w:val="left" w:leader="none" w:pos="1134"/>
        </w:tabs>
        <w:spacing w:after="0" w:line="240" w:lineRule="auto"/>
        <w:ind w:left="-7" w:firstLine="75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в случае реализации Программы со ступенчатым доступом («стоп-уроки»), обеспеч</w:t>
      </w:r>
      <w:r>
        <w:rPr>
          <w:rFonts w:ascii="Times New Roman" w:hAnsi="Times New Roman" w:hint="default"/>
          <w:color w:val="000000"/>
          <w:sz w:val="24"/>
          <w:szCs w:val="24"/>
        </w:rPr>
        <w:t>и</w:t>
      </w:r>
      <w:r>
        <w:rPr>
          <w:rFonts w:ascii="Times New Roman" w:hAnsi="Times New Roman" w:hint="default"/>
          <w:color w:val="000000"/>
          <w:sz w:val="24"/>
          <w:szCs w:val="24"/>
        </w:rPr>
        <w:t>вать проверку заданий и открытие доступа к последующим материалам в сроки, установ</w:t>
      </w:r>
      <w:r>
        <w:rPr>
          <w:rFonts w:ascii="Times New Roman" w:hAnsi="Times New Roman" w:hint="default"/>
          <w:color w:val="000000"/>
          <w:sz w:val="24"/>
          <w:szCs w:val="24"/>
        </w:rPr>
        <w:t>ленные Тарифом</w:t>
      </w:r>
      <w:r>
        <w:rPr>
          <w:rFonts w:ascii="Times New Roman" w:hAnsi="Times New Roman" w:hint="default"/>
          <w:color w:val="000000"/>
          <w:sz w:val="24"/>
          <w:szCs w:val="24"/>
        </w:rPr>
        <w:t>;</w:t>
      </w:r>
    </w:p>
    <w:p w14:paraId="000000AC">
      <w:pPr>
        <w:pStyle w:val="Listparagraph"/>
        <w:numPr>
          <w:ilvl w:val="0"/>
          <w:numId w:val="67"/>
        </w:numPr>
        <w:tabs>
          <w:tab w:val="left" w:leader="none" w:pos="1043"/>
          <w:tab w:val="left" w:leader="none" w:pos="1134"/>
        </w:tabs>
        <w:spacing w:after="0" w:line="240" w:lineRule="auto"/>
        <w:ind w:left="-7" w:firstLine="75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 xml:space="preserve">соблюдать требования законодательства </w:t>
      </w:r>
      <w:r>
        <w:rPr>
          <w:rFonts w:ascii="Times New Roman" w:hAnsi="Times New Roman" w:hint="default"/>
          <w:color w:val="000000"/>
          <w:sz w:val="24"/>
          <w:szCs w:val="24"/>
        </w:rPr>
        <w:t>Российской Федерации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о защите персональных данных, обеспечивая конфиденциальность информации, полученной от Заказчика/О</w:t>
      </w:r>
      <w:r>
        <w:rPr>
          <w:rFonts w:ascii="Times New Roman" w:hAnsi="Times New Roman" w:hint="default"/>
          <w:color w:val="000000"/>
          <w:sz w:val="24"/>
          <w:szCs w:val="24"/>
        </w:rPr>
        <w:t>б</w:t>
      </w:r>
      <w:r>
        <w:rPr>
          <w:rFonts w:ascii="Times New Roman" w:hAnsi="Times New Roman" w:hint="default"/>
          <w:color w:val="000000"/>
          <w:sz w:val="24"/>
          <w:szCs w:val="24"/>
        </w:rPr>
        <w:t>учающегося</w:t>
      </w:r>
      <w:r>
        <w:rPr>
          <w:rFonts w:ascii="Times New Roman" w:hAnsi="Times New Roman" w:hint="default"/>
          <w:color w:val="000000"/>
          <w:sz w:val="24"/>
          <w:szCs w:val="24"/>
        </w:rPr>
        <w:t>;</w:t>
      </w:r>
    </w:p>
    <w:p w14:paraId="000000AD">
      <w:pPr>
        <w:pStyle w:val="Listparagraph"/>
        <w:numPr>
          <w:ilvl w:val="0"/>
          <w:numId w:val="67"/>
        </w:numPr>
        <w:tabs>
          <w:tab w:val="left" w:leader="none" w:pos="1043"/>
          <w:tab w:val="left" w:leader="none" w:pos="1134"/>
        </w:tabs>
        <w:spacing w:after="0" w:line="240" w:lineRule="auto"/>
        <w:ind w:left="-7" w:firstLine="75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обеспечить обратную связь с Обучающимся (если это предусмотрено Тарифо</w:t>
      </w:r>
      <w:r>
        <w:rPr>
          <w:rFonts w:ascii="Times New Roman" w:hAnsi="Times New Roman" w:hint="default"/>
          <w:color w:val="000000"/>
          <w:sz w:val="24"/>
          <w:szCs w:val="24"/>
        </w:rPr>
        <w:t>м)</w:t>
      </w:r>
      <w:r>
        <w:rPr>
          <w:rFonts w:ascii="Times New Roman" w:hAnsi="Times New Roman" w:hint="default"/>
          <w:color w:val="000000"/>
          <w:sz w:val="24"/>
          <w:szCs w:val="24"/>
        </w:rPr>
        <w:t>;</w:t>
      </w:r>
    </w:p>
    <w:p w14:paraId="000000AE">
      <w:pPr>
        <w:pStyle w:val="Listparagraph"/>
        <w:numPr>
          <w:ilvl w:val="0"/>
          <w:numId w:val="67"/>
        </w:numPr>
        <w:tabs>
          <w:tab w:val="left" w:leader="none" w:pos="1043"/>
          <w:tab w:val="left" w:leader="none" w:pos="1134"/>
        </w:tabs>
        <w:spacing w:after="0" w:line="240" w:lineRule="auto"/>
        <w:ind w:left="-7" w:firstLine="75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в срок 10 (рабоч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их) дней 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устранить 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недостатки 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платной </w:t>
      </w:r>
      <w:r>
        <w:rPr>
          <w:rFonts w:ascii="Times New Roman" w:hAnsi="Times New Roman" w:hint="default"/>
          <w:color w:val="000000"/>
          <w:sz w:val="24"/>
          <w:szCs w:val="24"/>
        </w:rPr>
        <w:t>образовательной услуги</w:t>
      </w:r>
      <w:r>
        <w:rPr>
          <w:rFonts w:ascii="Times New Roman" w:hAnsi="Times New Roman" w:hint="default"/>
          <w:color w:val="000000"/>
          <w:sz w:val="24"/>
          <w:szCs w:val="24"/>
        </w:rPr>
        <w:t>.</w:t>
      </w:r>
    </w:p>
    <w:p w14:paraId="000000AF">
      <w:pPr>
        <w:pStyle w:val="Listparagraph"/>
        <w:numPr>
          <w:ilvl w:val="0"/>
          <w:numId w:val="31"/>
        </w:numPr>
        <w:tabs>
          <w:tab w:val="left" w:leader="none" w:pos="993"/>
        </w:tabs>
        <w:spacing w:before="160" w:line="240" w:lineRule="auto"/>
        <w:ind w:left="0" w:firstLine="709"/>
        <w:jc w:val="center"/>
        <w:rPr>
          <w:rFonts w:ascii="Times New Roman" w:hAnsi="Times New Roman" w:hint="default"/>
          <w:b/>
          <w:bCs/>
          <w:color w:val="000000"/>
          <w:sz w:val="24"/>
          <w:szCs w:val="24"/>
        </w:rPr>
      </w:pPr>
      <w:r>
        <w:rPr>
          <w:rFonts w:ascii="Times New Roman" w:hAnsi="Times New Roman" w:hint="default"/>
          <w:b/>
          <w:bCs/>
          <w:color w:val="000000"/>
          <w:sz w:val="24"/>
          <w:szCs w:val="24"/>
        </w:rPr>
        <w:t>РАСТОРЖЕН</w:t>
      </w:r>
      <w:r>
        <w:rPr>
          <w:rFonts w:ascii="Times New Roman" w:hAnsi="Times New Roman" w:hint="default"/>
          <w:b/>
          <w:bCs/>
          <w:color w:val="000000"/>
          <w:sz w:val="24"/>
          <w:szCs w:val="24"/>
        </w:rPr>
        <w:t>ИЕ ДОГОВОРА</w:t>
      </w:r>
    </w:p>
    <w:p w14:paraId="000000B0">
      <w:pPr>
        <w:pStyle w:val="Listparagraph"/>
        <w:numPr>
          <w:ilvl w:val="1"/>
          <w:numId w:val="31"/>
        </w:numPr>
        <w:tabs>
          <w:tab w:val="left" w:leader="none" w:pos="1134"/>
        </w:tabs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Исполнитель вправе в одностороннем порядке отказаться от исполнения До</w:t>
      </w:r>
      <w:r>
        <w:rPr>
          <w:rFonts w:ascii="Times New Roman" w:hAnsi="Times New Roman" w:hint="default"/>
          <w:color w:val="000000"/>
          <w:sz w:val="24"/>
          <w:szCs w:val="24"/>
        </w:rPr>
        <w:t>г</w:t>
      </w:r>
      <w:r>
        <w:rPr>
          <w:rFonts w:ascii="Times New Roman" w:hAnsi="Times New Roman" w:hint="default"/>
          <w:color w:val="000000"/>
          <w:sz w:val="24"/>
          <w:szCs w:val="24"/>
        </w:rPr>
        <w:t>овора (расторгнуть Договор) в случаях, предусмотренных действующим законодательств</w:t>
      </w:r>
      <w:r>
        <w:rPr>
          <w:rFonts w:ascii="Times New Roman" w:hAnsi="Times New Roman" w:hint="default"/>
          <w:color w:val="000000"/>
          <w:sz w:val="24"/>
          <w:szCs w:val="24"/>
        </w:rPr>
        <w:t>ом, а именно:</w:t>
      </w:r>
    </w:p>
    <w:p w14:paraId="000000B1">
      <w:pPr>
        <w:pStyle w:val="Listparagraph"/>
        <w:numPr>
          <w:ilvl w:val="0"/>
          <w:numId w:val="68"/>
        </w:numPr>
        <w:tabs>
          <w:tab w:val="left" w:leader="none" w:pos="993"/>
        </w:tabs>
        <w:spacing w:after="0" w:line="240" w:lineRule="auto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п</w:t>
      </w:r>
      <w:r>
        <w:rPr>
          <w:rFonts w:ascii="Times New Roman" w:hAnsi="Times New Roman" w:hint="default"/>
          <w:color w:val="000000"/>
          <w:sz w:val="24"/>
          <w:szCs w:val="24"/>
        </w:rPr>
        <w:t>росрочка оплаты стоимости платных образовательных услуг.</w:t>
      </w:r>
    </w:p>
    <w:p w14:paraId="000000B2">
      <w:pPr>
        <w:pStyle w:val="Listparagraph"/>
        <w:numPr>
          <w:ilvl w:val="0"/>
          <w:numId w:val="68"/>
        </w:numPr>
        <w:tabs>
          <w:tab w:val="left" w:leader="none" w:pos="993"/>
        </w:tabs>
        <w:spacing w:after="0" w:line="240" w:lineRule="auto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н</w:t>
      </w:r>
      <w:r>
        <w:rPr>
          <w:rFonts w:ascii="Times New Roman" w:hAnsi="Times New Roman" w:hint="default"/>
          <w:color w:val="000000"/>
          <w:sz w:val="24"/>
          <w:szCs w:val="24"/>
        </w:rPr>
        <w:t>евозможность надлежащего исполнения обязательств по оказанию платных образовательных услуг вследстви</w:t>
      </w:r>
      <w:r>
        <w:rPr>
          <w:rFonts w:ascii="Times New Roman" w:hAnsi="Times New Roman" w:hint="default"/>
          <w:color w:val="000000"/>
          <w:sz w:val="24"/>
          <w:szCs w:val="24"/>
        </w:rPr>
        <w:t>е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действий (бездействия) Заказчика/Обучающегося, в том числе: </w:t>
      </w:r>
      <w:r>
        <w:rPr>
          <w:rFonts w:ascii="Times New Roman" w:hAnsi="Times New Roman" w:hint="default"/>
          <w:color w:val="000000"/>
          <w:sz w:val="24"/>
          <w:szCs w:val="24"/>
        </w:rPr>
        <w:t>неоднократное (2 и бо</w:t>
      </w:r>
      <w:r>
        <w:rPr>
          <w:rFonts w:ascii="Times New Roman" w:hAnsi="Times New Roman" w:hint="default"/>
          <w:color w:val="000000"/>
          <w:sz w:val="24"/>
          <w:szCs w:val="24"/>
        </w:rPr>
        <w:t>лее раз) нарушение Заказчиком/Обучающимся правил поведения, установленных локальными актами и Договором Исполнителя, которое препятствует нормальному осуществлению образоват</w:t>
      </w:r>
      <w:r>
        <w:rPr>
          <w:rFonts w:ascii="Times New Roman" w:hAnsi="Times New Roman" w:hint="default"/>
          <w:color w:val="000000"/>
          <w:sz w:val="24"/>
          <w:szCs w:val="24"/>
        </w:rPr>
        <w:t>е</w:t>
      </w:r>
      <w:r>
        <w:rPr>
          <w:rFonts w:ascii="Times New Roman" w:hAnsi="Times New Roman" w:hint="default"/>
          <w:color w:val="000000"/>
          <w:sz w:val="24"/>
          <w:szCs w:val="24"/>
        </w:rPr>
        <w:t>льного процесса для других Обучающихся и привлеченных лиц;</w:t>
      </w:r>
    </w:p>
    <w:p w14:paraId="000000B3">
      <w:pPr>
        <w:pStyle w:val="Listparagraph"/>
        <w:numPr>
          <w:ilvl w:val="0"/>
          <w:numId w:val="68"/>
        </w:numPr>
        <w:tabs>
          <w:tab w:val="left" w:leader="none" w:pos="993"/>
        </w:tabs>
        <w:spacing w:after="0" w:line="240" w:lineRule="auto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 xml:space="preserve">установление нарушения </w:t>
      </w:r>
      <w:r>
        <w:rPr>
          <w:rFonts w:ascii="Times New Roman" w:hAnsi="Times New Roman" w:hint="default"/>
          <w:color w:val="000000"/>
          <w:sz w:val="24"/>
          <w:szCs w:val="24"/>
        </w:rPr>
        <w:t>порядка приема, повлекшего по вине Обучающегося его незаконное зачисление;</w:t>
      </w:r>
    </w:p>
    <w:p w14:paraId="000000B4">
      <w:pPr>
        <w:pStyle w:val="Listparagraph"/>
        <w:numPr>
          <w:ilvl w:val="0"/>
          <w:numId w:val="68"/>
        </w:numPr>
        <w:tabs>
          <w:tab w:val="left" w:leader="none" w:pos="993"/>
        </w:tabs>
        <w:spacing w:after="0" w:line="240" w:lineRule="auto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 xml:space="preserve">нарушение Заказчиком/Обучающимся исключительных прав Исполнителя, предусмотренных </w:t>
      </w:r>
      <w:r>
        <w:rPr>
          <w:rFonts w:ascii="Times New Roman" w:hAnsi="Times New Roman" w:hint="default"/>
          <w:color w:val="000000"/>
          <w:sz w:val="24"/>
          <w:szCs w:val="24"/>
        </w:rPr>
        <w:t>настоящим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Догово</w:t>
      </w:r>
      <w:r>
        <w:rPr>
          <w:rFonts w:ascii="Times New Roman" w:hAnsi="Times New Roman" w:hint="default"/>
          <w:color w:val="000000"/>
          <w:sz w:val="24"/>
          <w:szCs w:val="24"/>
        </w:rPr>
        <w:t>р</w:t>
      </w:r>
      <w:r>
        <w:rPr>
          <w:rFonts w:ascii="Times New Roman" w:hAnsi="Times New Roman" w:hint="default"/>
          <w:color w:val="000000"/>
          <w:sz w:val="24"/>
          <w:szCs w:val="24"/>
        </w:rPr>
        <w:t>а. В данном случае расторжение договора является мерой по предотвращению дальнейше</w:t>
      </w:r>
      <w:r>
        <w:rPr>
          <w:rFonts w:ascii="Times New Roman" w:hAnsi="Times New Roman" w:hint="default"/>
          <w:color w:val="000000"/>
          <w:sz w:val="24"/>
          <w:szCs w:val="24"/>
        </w:rPr>
        <w:t>го нарушения и минимизации убытков Исполнителя.</w:t>
      </w:r>
    </w:p>
    <w:p w14:paraId="000000B5">
      <w:pPr>
        <w:pStyle w:val="Listparagraph"/>
        <w:numPr>
          <w:ilvl w:val="1"/>
          <w:numId w:val="31"/>
        </w:numPr>
        <w:tabs>
          <w:tab w:val="left" w:leader="none" w:pos="1276"/>
        </w:tabs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 xml:space="preserve">В случае расторжения Договора по основаниям, указанным в п. </w:t>
      </w:r>
      <w:r>
        <w:rPr>
          <w:rFonts w:ascii="Times New Roman" w:hAnsi="Times New Roman" w:hint="default"/>
          <w:color w:val="000000"/>
          <w:sz w:val="24"/>
          <w:szCs w:val="24"/>
        </w:rPr>
        <w:t>7.1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Исполнитель возвращает Заказчику денежные средства, уплаченны</w:t>
      </w:r>
      <w:r>
        <w:rPr>
          <w:rFonts w:ascii="Times New Roman" w:hAnsi="Times New Roman" w:hint="default"/>
          <w:color w:val="000000"/>
          <w:sz w:val="24"/>
          <w:szCs w:val="24"/>
        </w:rPr>
        <w:t>е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за Услуги, за вычетом стоимости фактически оказанных Услуг на дату расторжения До</w:t>
      </w:r>
      <w:r>
        <w:rPr>
          <w:rFonts w:ascii="Times New Roman" w:hAnsi="Times New Roman" w:hint="default"/>
          <w:color w:val="000000"/>
          <w:sz w:val="24"/>
          <w:szCs w:val="24"/>
        </w:rPr>
        <w:t>говора и фактически понесенных Исполнителем расходов, связанных с исполнением обязательств по настоящему Договору</w:t>
      </w:r>
      <w:r>
        <w:rPr>
          <w:rFonts w:ascii="Times New Roman" w:hAnsi="Times New Roman" w:hint="default"/>
          <w:color w:val="000000"/>
          <w:sz w:val="24"/>
          <w:szCs w:val="24"/>
        </w:rPr>
        <w:t>.</w:t>
      </w:r>
      <w:r>
        <w:rPr>
          <w:rFonts w:ascii="Times New Roman" w:hAnsi="Times New Roman" w:hint="default"/>
          <w:color w:val="000000"/>
          <w:sz w:val="24"/>
          <w:szCs w:val="24"/>
        </w:rPr>
        <w:t>Договор считается расторгнутым с даты направления Исполните</w:t>
      </w:r>
      <w:r>
        <w:rPr>
          <w:rFonts w:ascii="Times New Roman" w:hAnsi="Times New Roman" w:hint="default"/>
          <w:color w:val="000000"/>
          <w:sz w:val="24"/>
          <w:szCs w:val="24"/>
        </w:rPr>
        <w:t>л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ем соответствующего уведомления Заказчику по адресу электронной почты, указанному </w:t>
      </w:r>
      <w:r>
        <w:rPr>
          <w:rFonts w:ascii="Times New Roman" w:hAnsi="Times New Roman" w:hint="default"/>
          <w:color w:val="000000"/>
          <w:sz w:val="24"/>
          <w:szCs w:val="24"/>
        </w:rPr>
        <w:t>при регистрации</w:t>
      </w:r>
    </w:p>
    <w:p w14:paraId="000000B6">
      <w:pPr>
        <w:pStyle w:val="Listparagraph"/>
        <w:numPr>
          <w:ilvl w:val="1"/>
          <w:numId w:val="31"/>
        </w:numPr>
        <w:tabs>
          <w:tab w:val="left" w:leader="none" w:pos="1276"/>
        </w:tabs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 xml:space="preserve">Расторжение Договора не освобождает Заказчика от ответственности за нарушение </w:t>
      </w:r>
      <w:r>
        <w:rPr>
          <w:rFonts w:ascii="Times New Roman" w:hAnsi="Times New Roman" w:hint="default"/>
          <w:color w:val="000000"/>
          <w:sz w:val="24"/>
          <w:szCs w:val="24"/>
        </w:rPr>
        <w:t>исключительных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прав и разглашение конфиденциальной информации. Исполнитель оста</w:t>
      </w:r>
      <w:r>
        <w:rPr>
          <w:rFonts w:ascii="Times New Roman" w:hAnsi="Times New Roman" w:hint="default"/>
          <w:color w:val="000000"/>
          <w:sz w:val="24"/>
          <w:szCs w:val="24"/>
        </w:rPr>
        <w:t>в</w:t>
      </w:r>
      <w:r>
        <w:rPr>
          <w:rFonts w:ascii="Times New Roman" w:hAnsi="Times New Roman" w:hint="default"/>
          <w:color w:val="000000"/>
          <w:sz w:val="24"/>
          <w:szCs w:val="24"/>
        </w:rPr>
        <w:t>ляет за собой право на взыскание штрафных санкций и убытков, в том числе упущенной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выгоды, в судебном порядке сверх сумм, удержанных в качестве </w:t>
      </w:r>
      <w:r>
        <w:rPr>
          <w:rFonts w:ascii="Times New Roman" w:hAnsi="Times New Roman" w:hint="default"/>
          <w:color w:val="000000"/>
          <w:sz w:val="24"/>
          <w:szCs w:val="24"/>
        </w:rPr>
        <w:t>фактически понесенных расходов</w:t>
      </w:r>
      <w:r>
        <w:rPr>
          <w:rFonts w:ascii="Times New Roman" w:hAnsi="Times New Roman" w:hint="default"/>
          <w:color w:val="000000"/>
          <w:sz w:val="24"/>
          <w:szCs w:val="24"/>
        </w:rPr>
        <w:t>.</w:t>
      </w:r>
    </w:p>
    <w:p w14:paraId="000000B7">
      <w:pPr>
        <w:pStyle w:val="Listparagraph"/>
        <w:numPr>
          <w:ilvl w:val="1"/>
          <w:numId w:val="31"/>
        </w:numPr>
        <w:tabs>
          <w:tab w:val="left" w:leader="none" w:pos="1276"/>
        </w:tabs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Заказчик вправе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расторгнуть Догов</w:t>
      </w:r>
      <w:r>
        <w:rPr>
          <w:rFonts w:ascii="Times New Roman" w:hAnsi="Times New Roman" w:hint="default"/>
          <w:color w:val="000000"/>
          <w:sz w:val="24"/>
          <w:szCs w:val="24"/>
        </w:rPr>
        <w:t>ор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</w:t>
      </w:r>
      <w:r>
        <w:rPr>
          <w:rFonts w:ascii="Times New Roman" w:hAnsi="Times New Roman" w:hint="default"/>
          <w:color w:val="000000"/>
          <w:sz w:val="24"/>
          <w:szCs w:val="24"/>
        </w:rPr>
        <w:t>в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</w:t>
      </w:r>
      <w:r>
        <w:rPr>
          <w:rFonts w:ascii="Times New Roman" w:hAnsi="Times New Roman" w:hint="default"/>
          <w:color w:val="000000"/>
          <w:sz w:val="24"/>
          <w:szCs w:val="24"/>
        </w:rPr>
        <w:t>о</w:t>
      </w:r>
      <w:r>
        <w:rPr>
          <w:rFonts w:ascii="Times New Roman" w:hAnsi="Times New Roman" w:hint="default"/>
          <w:color w:val="000000"/>
          <w:sz w:val="24"/>
          <w:szCs w:val="24"/>
        </w:rPr>
        <w:t>дностороннем п</w:t>
      </w:r>
      <w:r>
        <w:rPr>
          <w:rFonts w:ascii="Times New Roman" w:hAnsi="Times New Roman" w:hint="default"/>
          <w:color w:val="000000"/>
          <w:sz w:val="24"/>
          <w:szCs w:val="24"/>
        </w:rPr>
        <w:t>орядке в порядке, предусмо</w:t>
      </w:r>
      <w:r>
        <w:rPr>
          <w:rFonts w:ascii="Times New Roman" w:hAnsi="Times New Roman" w:hint="default"/>
          <w:color w:val="000000"/>
          <w:sz w:val="24"/>
          <w:szCs w:val="24"/>
        </w:rPr>
        <w:t>т</w:t>
      </w:r>
      <w:r>
        <w:rPr>
          <w:rFonts w:ascii="Times New Roman" w:hAnsi="Times New Roman" w:hint="default"/>
          <w:color w:val="000000"/>
          <w:sz w:val="24"/>
          <w:szCs w:val="24"/>
        </w:rPr>
        <w:t>ренном главой 39 Гражданс</w:t>
      </w:r>
      <w:r>
        <w:rPr>
          <w:rFonts w:ascii="Times New Roman" w:hAnsi="Times New Roman" w:hint="default"/>
          <w:color w:val="000000"/>
          <w:sz w:val="24"/>
          <w:szCs w:val="24"/>
        </w:rPr>
        <w:t>кого кодекса РФ.</w:t>
      </w:r>
      <w:bookmarkStart w:id="3" w:name="_Hlk89980546"/>
    </w:p>
    <w:p w14:paraId="000000B8">
      <w:pPr>
        <w:pStyle w:val="Listparagraph"/>
        <w:numPr>
          <w:ilvl w:val="1"/>
          <w:numId w:val="31"/>
        </w:numPr>
        <w:tabs>
          <w:tab w:val="left" w:leader="none" w:pos="1276"/>
        </w:tabs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 xml:space="preserve">При обнаружении недостатка </w:t>
      </w:r>
      <w:r>
        <w:rPr>
          <w:rFonts w:ascii="Times New Roman" w:hAnsi="Times New Roman" w:hint="default"/>
          <w:color w:val="000000"/>
          <w:sz w:val="24"/>
          <w:szCs w:val="24"/>
        </w:rPr>
        <w:t>пла</w:t>
      </w:r>
      <w:r>
        <w:rPr>
          <w:rFonts w:ascii="Times New Roman" w:hAnsi="Times New Roman" w:hint="default"/>
          <w:color w:val="000000"/>
          <w:sz w:val="24"/>
          <w:szCs w:val="24"/>
        </w:rPr>
        <w:t>тных образ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овательных </w:t>
      </w:r>
      <w:r>
        <w:rPr>
          <w:rFonts w:ascii="Times New Roman" w:hAnsi="Times New Roman" w:hint="default"/>
          <w:color w:val="000000"/>
          <w:sz w:val="24"/>
          <w:szCs w:val="24"/>
        </w:rPr>
        <w:t>услуг, в том числе оказания их не в полном объеме, предусмотренном образовател</w:t>
      </w:r>
      <w:r>
        <w:rPr>
          <w:rFonts w:ascii="Times New Roman" w:hAnsi="Times New Roman" w:hint="default"/>
          <w:color w:val="000000"/>
          <w:sz w:val="24"/>
          <w:szCs w:val="24"/>
        </w:rPr>
        <w:t>ьными программами (частью образователь</w:t>
      </w:r>
      <w:r>
        <w:rPr>
          <w:rFonts w:ascii="Times New Roman" w:hAnsi="Times New Roman" w:hint="default"/>
          <w:color w:val="000000"/>
          <w:sz w:val="24"/>
          <w:szCs w:val="24"/>
        </w:rPr>
        <w:t>но</w:t>
      </w:r>
      <w:r>
        <w:rPr>
          <w:rFonts w:ascii="Times New Roman" w:hAnsi="Times New Roman" w:hint="default"/>
          <w:color w:val="000000"/>
          <w:sz w:val="24"/>
          <w:szCs w:val="24"/>
        </w:rPr>
        <w:t>й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</w:t>
      </w:r>
      <w:r>
        <w:rPr>
          <w:rFonts w:ascii="Times New Roman" w:hAnsi="Times New Roman" w:hint="default"/>
          <w:color w:val="000000"/>
          <w:sz w:val="24"/>
          <w:szCs w:val="24"/>
        </w:rPr>
        <w:t>п</w:t>
      </w:r>
      <w:r>
        <w:rPr>
          <w:rFonts w:ascii="Times New Roman" w:hAnsi="Times New Roman" w:hint="default"/>
          <w:color w:val="000000"/>
          <w:sz w:val="24"/>
          <w:szCs w:val="24"/>
        </w:rPr>
        <w:t>рограммы), Зака</w:t>
      </w:r>
      <w:r>
        <w:rPr>
          <w:rFonts w:ascii="Times New Roman" w:hAnsi="Times New Roman" w:hint="default"/>
          <w:color w:val="000000"/>
          <w:sz w:val="24"/>
          <w:szCs w:val="24"/>
        </w:rPr>
        <w:t>зчик вправе по своему выбо</w:t>
      </w:r>
      <w:r>
        <w:rPr>
          <w:rFonts w:ascii="Times New Roman" w:hAnsi="Times New Roman" w:hint="default"/>
          <w:color w:val="000000"/>
          <w:sz w:val="24"/>
          <w:szCs w:val="24"/>
        </w:rPr>
        <w:t>р</w:t>
      </w:r>
      <w:r>
        <w:rPr>
          <w:rFonts w:ascii="Times New Roman" w:hAnsi="Times New Roman" w:hint="default"/>
          <w:color w:val="000000"/>
          <w:sz w:val="24"/>
          <w:szCs w:val="24"/>
        </w:rPr>
        <w:t>у потребовать:</w:t>
      </w:r>
    </w:p>
    <w:p w14:paraId="000000B9">
      <w:pPr>
        <w:pStyle w:val="Listparagraph"/>
        <w:tabs>
          <w:tab w:val="left" w:leader="none" w:pos="709"/>
        </w:tabs>
        <w:spacing w:after="0" w:line="240" w:lineRule="auto"/>
        <w:ind w:left="0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ab/>
        <w:t>- безвозмездного оказания образовательных услуг;</w:t>
      </w:r>
    </w:p>
    <w:p w14:paraId="000000BA">
      <w:pPr>
        <w:pStyle w:val="Listparagraph"/>
        <w:tabs>
          <w:tab w:val="left" w:leader="none" w:pos="709"/>
        </w:tabs>
        <w:spacing w:after="0" w:line="240" w:lineRule="auto"/>
        <w:ind w:left="0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ab/>
        <w:t>- с</w:t>
      </w:r>
      <w:r>
        <w:rPr>
          <w:rFonts w:ascii="Times New Roman" w:hAnsi="Times New Roman" w:hint="default"/>
          <w:color w:val="000000"/>
          <w:sz w:val="24"/>
          <w:szCs w:val="24"/>
        </w:rPr>
        <w:t>ора</w:t>
      </w:r>
      <w:r>
        <w:rPr>
          <w:rFonts w:ascii="Times New Roman" w:hAnsi="Times New Roman" w:hint="default"/>
          <w:color w:val="000000"/>
          <w:sz w:val="24"/>
          <w:szCs w:val="24"/>
        </w:rPr>
        <w:t>змерного у</w:t>
      </w:r>
      <w:r>
        <w:rPr>
          <w:rFonts w:ascii="Times New Roman" w:hAnsi="Times New Roman" w:hint="default"/>
          <w:color w:val="000000"/>
          <w:sz w:val="24"/>
          <w:szCs w:val="24"/>
        </w:rPr>
        <w:t>меньшения с</w:t>
      </w:r>
      <w:r>
        <w:rPr>
          <w:rFonts w:ascii="Times New Roman" w:hAnsi="Times New Roman" w:hint="default"/>
          <w:color w:val="000000"/>
          <w:sz w:val="24"/>
          <w:szCs w:val="24"/>
        </w:rPr>
        <w:t>тоимости оказанных платных образовательных услуг;</w:t>
      </w:r>
    </w:p>
    <w:p w14:paraId="000000BB">
      <w:pPr>
        <w:pStyle w:val="Listparagraph"/>
        <w:tabs>
          <w:tab w:val="left" w:leader="none" w:pos="709"/>
        </w:tabs>
        <w:spacing w:after="0" w:line="240" w:lineRule="auto"/>
        <w:ind w:left="0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ab/>
        <w:t xml:space="preserve">- возмещения понесенных им </w:t>
      </w:r>
      <w:r>
        <w:rPr>
          <w:rFonts w:ascii="Times New Roman" w:hAnsi="Times New Roman" w:hint="default"/>
          <w:color w:val="000000"/>
          <w:sz w:val="24"/>
          <w:szCs w:val="24"/>
        </w:rPr>
        <w:t>расходов по устранению недостатков ока</w:t>
      </w:r>
      <w:r>
        <w:rPr>
          <w:rFonts w:ascii="Times New Roman" w:hAnsi="Times New Roman" w:hint="default"/>
          <w:color w:val="000000"/>
          <w:sz w:val="24"/>
          <w:szCs w:val="24"/>
        </w:rPr>
        <w:t>за</w:t>
      </w:r>
      <w:r>
        <w:rPr>
          <w:rFonts w:ascii="Times New Roman" w:hAnsi="Times New Roman" w:hint="default"/>
          <w:color w:val="000000"/>
          <w:sz w:val="24"/>
          <w:szCs w:val="24"/>
        </w:rPr>
        <w:t>н</w:t>
      </w:r>
      <w:r>
        <w:rPr>
          <w:rFonts w:ascii="Times New Roman" w:hAnsi="Times New Roman" w:hint="default"/>
          <w:color w:val="000000"/>
          <w:sz w:val="24"/>
          <w:szCs w:val="24"/>
        </w:rPr>
        <w:t>н</w:t>
      </w:r>
      <w:r>
        <w:rPr>
          <w:rFonts w:ascii="Times New Roman" w:hAnsi="Times New Roman" w:hint="default"/>
          <w:color w:val="000000"/>
          <w:sz w:val="24"/>
          <w:szCs w:val="24"/>
        </w:rPr>
        <w:t>ы</w:t>
      </w:r>
      <w:r>
        <w:rPr>
          <w:rFonts w:ascii="Times New Roman" w:hAnsi="Times New Roman" w:hint="default"/>
          <w:color w:val="000000"/>
          <w:sz w:val="24"/>
          <w:szCs w:val="24"/>
        </w:rPr>
        <w:t>х платных образ</w:t>
      </w:r>
      <w:r>
        <w:rPr>
          <w:rFonts w:ascii="Times New Roman" w:hAnsi="Times New Roman" w:hint="default"/>
          <w:color w:val="000000"/>
          <w:sz w:val="24"/>
          <w:szCs w:val="24"/>
        </w:rPr>
        <w:t>овательных услуг своими си</w:t>
      </w:r>
      <w:r>
        <w:rPr>
          <w:rFonts w:ascii="Times New Roman" w:hAnsi="Times New Roman" w:hint="default"/>
          <w:color w:val="000000"/>
          <w:sz w:val="24"/>
          <w:szCs w:val="24"/>
        </w:rPr>
        <w:t>л</w:t>
      </w:r>
      <w:r>
        <w:rPr>
          <w:rFonts w:ascii="Times New Roman" w:hAnsi="Times New Roman" w:hint="default"/>
          <w:color w:val="000000"/>
          <w:sz w:val="24"/>
          <w:szCs w:val="24"/>
        </w:rPr>
        <w:t>ами или третьими лицами.</w:t>
      </w:r>
    </w:p>
    <w:p w14:paraId="000000BC">
      <w:pPr>
        <w:pStyle w:val="Listparagraph"/>
        <w:tabs>
          <w:tab w:val="left" w:leader="none" w:pos="1276"/>
        </w:tabs>
        <w:spacing w:after="0" w:line="240" w:lineRule="auto"/>
        <w:ind w:left="0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ab/>
      </w:r>
      <w:r>
        <w:rPr>
          <w:rFonts w:ascii="Times New Roman" w:hAnsi="Times New Roman" w:hint="default"/>
          <w:color w:val="000000"/>
          <w:sz w:val="24"/>
          <w:szCs w:val="24"/>
        </w:rPr>
        <w:t>Заказчик вправе отказаться от исполнения До</w:t>
      </w:r>
      <w:r>
        <w:rPr>
          <w:rFonts w:ascii="Times New Roman" w:hAnsi="Times New Roman" w:hint="default"/>
          <w:color w:val="000000"/>
          <w:sz w:val="24"/>
          <w:szCs w:val="24"/>
        </w:rPr>
        <w:t>гов</w:t>
      </w:r>
      <w:r>
        <w:rPr>
          <w:rFonts w:ascii="Times New Roman" w:hAnsi="Times New Roman" w:hint="default"/>
          <w:color w:val="000000"/>
          <w:sz w:val="24"/>
          <w:szCs w:val="24"/>
        </w:rPr>
        <w:t>ора и потр</w:t>
      </w:r>
      <w:r>
        <w:rPr>
          <w:rFonts w:ascii="Times New Roman" w:hAnsi="Times New Roman" w:hint="default"/>
          <w:color w:val="000000"/>
          <w:sz w:val="24"/>
          <w:szCs w:val="24"/>
        </w:rPr>
        <w:t>ебовать полн</w:t>
      </w:r>
      <w:r>
        <w:rPr>
          <w:rFonts w:ascii="Times New Roman" w:hAnsi="Times New Roman" w:hint="default"/>
          <w:color w:val="000000"/>
          <w:sz w:val="24"/>
          <w:szCs w:val="24"/>
        </w:rPr>
        <w:t>ого возмещения убытков, если в течение 10 (десяти) рабочих дней недостатки пл</w:t>
      </w:r>
      <w:r>
        <w:rPr>
          <w:rFonts w:ascii="Times New Roman" w:hAnsi="Times New Roman" w:hint="default"/>
          <w:color w:val="000000"/>
          <w:sz w:val="24"/>
          <w:szCs w:val="24"/>
        </w:rPr>
        <w:t>атных образовательных услуг не устране</w:t>
      </w:r>
      <w:r>
        <w:rPr>
          <w:rFonts w:ascii="Times New Roman" w:hAnsi="Times New Roman" w:hint="default"/>
          <w:color w:val="000000"/>
          <w:sz w:val="24"/>
          <w:szCs w:val="24"/>
        </w:rPr>
        <w:t>ны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</w:t>
      </w:r>
      <w:r>
        <w:rPr>
          <w:rFonts w:ascii="Times New Roman" w:hAnsi="Times New Roman" w:hint="default"/>
          <w:color w:val="000000"/>
          <w:sz w:val="24"/>
          <w:szCs w:val="24"/>
        </w:rPr>
        <w:t>И</w:t>
      </w:r>
      <w:r>
        <w:rPr>
          <w:rFonts w:ascii="Times New Roman" w:hAnsi="Times New Roman" w:hint="default"/>
          <w:color w:val="000000"/>
          <w:sz w:val="24"/>
          <w:szCs w:val="24"/>
        </w:rPr>
        <w:t>с</w:t>
      </w:r>
      <w:r>
        <w:rPr>
          <w:rFonts w:ascii="Times New Roman" w:hAnsi="Times New Roman" w:hint="default"/>
          <w:color w:val="000000"/>
          <w:sz w:val="24"/>
          <w:szCs w:val="24"/>
        </w:rPr>
        <w:t>полнителем. Зак</w:t>
      </w:r>
      <w:r>
        <w:rPr>
          <w:rFonts w:ascii="Times New Roman" w:hAnsi="Times New Roman" w:hint="default"/>
          <w:color w:val="000000"/>
          <w:sz w:val="24"/>
          <w:szCs w:val="24"/>
        </w:rPr>
        <w:t>азчик также вправе отказат</w:t>
      </w:r>
      <w:r>
        <w:rPr>
          <w:rFonts w:ascii="Times New Roman" w:hAnsi="Times New Roman" w:hint="default"/>
          <w:color w:val="000000"/>
          <w:sz w:val="24"/>
          <w:szCs w:val="24"/>
        </w:rPr>
        <w:t>ь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ся от исполнения Договора, если им обнаружен существенный недостаток </w:t>
      </w:r>
      <w:r>
        <w:rPr>
          <w:rFonts w:ascii="Times New Roman" w:hAnsi="Times New Roman" w:hint="default"/>
          <w:color w:val="000000"/>
          <w:sz w:val="24"/>
          <w:szCs w:val="24"/>
        </w:rPr>
        <w:t>ока</w:t>
      </w:r>
      <w:r>
        <w:rPr>
          <w:rFonts w:ascii="Times New Roman" w:hAnsi="Times New Roman" w:hint="default"/>
          <w:color w:val="000000"/>
          <w:sz w:val="24"/>
          <w:szCs w:val="24"/>
        </w:rPr>
        <w:t>занных пла</w:t>
      </w:r>
      <w:r>
        <w:rPr>
          <w:rFonts w:ascii="Times New Roman" w:hAnsi="Times New Roman" w:hint="default"/>
          <w:color w:val="000000"/>
          <w:sz w:val="24"/>
          <w:szCs w:val="24"/>
        </w:rPr>
        <w:t>тных образов</w:t>
      </w:r>
      <w:r>
        <w:rPr>
          <w:rFonts w:ascii="Times New Roman" w:hAnsi="Times New Roman" w:hint="default"/>
          <w:color w:val="000000"/>
          <w:sz w:val="24"/>
          <w:szCs w:val="24"/>
        </w:rPr>
        <w:t>ательных услуг или иные существенные отступления от условий Договора.</w:t>
      </w:r>
    </w:p>
    <w:p w14:paraId="000000BD">
      <w:pPr>
        <w:pStyle w:val="Listparagraph"/>
        <w:numPr>
          <w:ilvl w:val="1"/>
          <w:numId w:val="31"/>
        </w:numPr>
        <w:tabs>
          <w:tab w:val="left" w:leader="none" w:pos="1276"/>
        </w:tabs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bookmarkEnd w:id="3"/>
      <w:r>
        <w:rPr>
          <w:rFonts w:ascii="Times New Roman" w:hAnsi="Times New Roman" w:hint="default"/>
          <w:color w:val="000000"/>
          <w:sz w:val="24"/>
          <w:szCs w:val="24"/>
        </w:rPr>
        <w:t>Возврат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дене</w:t>
      </w:r>
      <w:r>
        <w:rPr>
          <w:rFonts w:ascii="Times New Roman" w:hAnsi="Times New Roman" w:hint="default"/>
          <w:color w:val="000000"/>
          <w:sz w:val="24"/>
          <w:szCs w:val="24"/>
        </w:rPr>
        <w:t>жных средств Исполнителем о</w:t>
      </w:r>
      <w:r>
        <w:rPr>
          <w:rFonts w:ascii="Times New Roman" w:hAnsi="Times New Roman" w:hint="default"/>
          <w:color w:val="000000"/>
          <w:sz w:val="24"/>
          <w:szCs w:val="24"/>
        </w:rPr>
        <w:t>сущест</w:t>
      </w:r>
      <w:r>
        <w:rPr>
          <w:rFonts w:ascii="Times New Roman" w:hAnsi="Times New Roman" w:hint="default"/>
          <w:color w:val="000000"/>
          <w:sz w:val="24"/>
          <w:szCs w:val="24"/>
        </w:rPr>
        <w:t>вл</w:t>
      </w:r>
      <w:r>
        <w:rPr>
          <w:rFonts w:ascii="Times New Roman" w:hAnsi="Times New Roman" w:hint="default"/>
          <w:color w:val="000000"/>
          <w:sz w:val="24"/>
          <w:szCs w:val="24"/>
        </w:rPr>
        <w:t>я</w:t>
      </w:r>
      <w:r>
        <w:rPr>
          <w:rFonts w:ascii="Times New Roman" w:hAnsi="Times New Roman" w:hint="default"/>
          <w:color w:val="000000"/>
          <w:sz w:val="24"/>
          <w:szCs w:val="24"/>
        </w:rPr>
        <w:t>е</w:t>
      </w:r>
      <w:r>
        <w:rPr>
          <w:rFonts w:ascii="Times New Roman" w:hAnsi="Times New Roman" w:hint="default"/>
          <w:color w:val="000000"/>
          <w:sz w:val="24"/>
          <w:szCs w:val="24"/>
        </w:rPr>
        <w:t>т</w:t>
      </w:r>
      <w:r>
        <w:rPr>
          <w:rFonts w:ascii="Times New Roman" w:hAnsi="Times New Roman" w:hint="default"/>
          <w:color w:val="000000"/>
          <w:sz w:val="24"/>
          <w:szCs w:val="24"/>
        </w:rPr>
        <w:t>ся по з</w:t>
      </w:r>
      <w:r>
        <w:rPr>
          <w:rFonts w:ascii="Times New Roman" w:hAnsi="Times New Roman" w:hint="default"/>
          <w:color w:val="000000"/>
          <w:sz w:val="24"/>
          <w:szCs w:val="24"/>
        </w:rPr>
        <w:t>аявлен</w:t>
      </w:r>
      <w:r>
        <w:rPr>
          <w:rFonts w:ascii="Times New Roman" w:hAnsi="Times New Roman" w:hint="default"/>
          <w:color w:val="000000"/>
          <w:sz w:val="24"/>
          <w:szCs w:val="24"/>
        </w:rPr>
        <w:t>ию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Заказчика, направленного </w:t>
      </w:r>
      <w:r>
        <w:rPr>
          <w:rFonts w:ascii="Times New Roman" w:hAnsi="Times New Roman" w:hint="default"/>
          <w:color w:val="000000"/>
          <w:sz w:val="24"/>
          <w:szCs w:val="24"/>
        </w:rPr>
        <w:t>н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а электронный адрес: </w:t>
      </w:r>
      <w:r>
        <w:rPr>
          <w:rStyle w:val="Hyperlink"/>
          <w:rFonts w:ascii="Times New Roman" w:eastAsia="Times New Roman" w:hAnsi="Times New Roman" w:hint="default"/>
          <w:sz w:val="24"/>
          <w:szCs w:val="24"/>
          <w:lang w:eastAsia="ru-RU"/>
        </w:rPr>
        <w:fldChar w:fldCharType="begin"/>
      </w:r>
      <w:r>
        <w:rPr>
          <w:rStyle w:val="Hyperlink"/>
          <w:rFonts w:ascii="Times New Roman" w:eastAsia="Times New Roman" w:hAnsi="Times New Roman" w:hint="default"/>
          <w:sz w:val="24"/>
          <w:szCs w:val="24"/>
          <w:lang w:eastAsia="ru-RU"/>
        </w:rPr>
        <w:instrText xml:space="preserve"> HYPERLINK "mailto:video@th32nd.com" </w:instrText>
      </w:r>
      <w:r>
        <w:rPr>
          <w:rStyle w:val="Hyperlink"/>
          <w:rFonts w:ascii="Times New Roman" w:eastAsia="Times New Roman" w:hAnsi="Times New Roman" w:hint="default"/>
          <w:sz w:val="24"/>
          <w:szCs w:val="24"/>
          <w:lang w:eastAsia="ru-RU"/>
        </w:rPr>
        <w:fldChar w:fldCharType="separate"/>
      </w:r>
      <w:r>
        <w:rPr>
          <w:rStyle w:val="Hyperlink"/>
          <w:rFonts w:ascii="Times New Roman" w:eastAsia="Times New Roman" w:hAnsi="Times New Roman" w:hint="default"/>
          <w:sz w:val="24"/>
          <w:szCs w:val="24"/>
          <w:lang w:eastAsia="ru-RU"/>
        </w:rPr>
        <w:t>v</w:t>
      </w:r>
      <w:r>
        <w:rPr>
          <w:rStyle w:val="Hyperlink"/>
          <w:rFonts w:ascii="Times New Roman" w:eastAsia="Times New Roman" w:hAnsi="Times New Roman" w:hint="default"/>
          <w:sz w:val="24"/>
          <w:szCs w:val="24"/>
          <w:lang w:eastAsia="ru-RU"/>
        </w:rPr>
        <w:t>id</w:t>
      </w:r>
      <w:r>
        <w:rPr>
          <w:rStyle w:val="Hyperlink"/>
          <w:rFonts w:ascii="Times New Roman" w:eastAsia="Times New Roman" w:hAnsi="Times New Roman" w:hint="default"/>
          <w:sz w:val="24"/>
          <w:szCs w:val="24"/>
          <w:lang w:eastAsia="ru-RU"/>
        </w:rPr>
        <w:t>eo@th</w:t>
      </w:r>
      <w:r>
        <w:rPr>
          <w:rStyle w:val="Hyperlink"/>
          <w:rFonts w:ascii="Times New Roman" w:eastAsia="Times New Roman" w:hAnsi="Times New Roman" w:hint="default"/>
          <w:sz w:val="24"/>
          <w:szCs w:val="24"/>
          <w:lang w:eastAsia="ru-RU"/>
        </w:rPr>
        <w:t>32n</w:t>
      </w:r>
      <w:r>
        <w:rPr>
          <w:rStyle w:val="Hyperlink"/>
          <w:rFonts w:ascii="Times New Roman" w:eastAsia="Times New Roman" w:hAnsi="Times New Roman" w:hint="default"/>
          <w:sz w:val="24"/>
          <w:szCs w:val="24"/>
          <w:lang w:eastAsia="ru-RU"/>
        </w:rPr>
        <w:t>d.com</w:t>
      </w:r>
      <w:r>
        <w:rPr>
          <w:rFonts w:ascii="Times New Roman" w:hAnsi="Times New Roman" w:hint="default"/>
          <w:color w:val="000000"/>
          <w:sz w:val="24"/>
          <w:szCs w:val="24"/>
        </w:rPr>
        <w:fldChar w:fldCharType="end"/>
      </w:r>
      <w:r>
        <w:rPr>
          <w:rFonts w:ascii="Times New Roman" w:hAnsi="Times New Roman" w:hint="default"/>
          <w:color w:val="000000"/>
          <w:sz w:val="24"/>
          <w:szCs w:val="24"/>
        </w:rPr>
        <w:t>. За</w:t>
      </w:r>
      <w:r>
        <w:rPr>
          <w:rFonts w:ascii="Times New Roman" w:hAnsi="Times New Roman" w:hint="default"/>
          <w:color w:val="000000"/>
          <w:sz w:val="24"/>
          <w:szCs w:val="24"/>
        </w:rPr>
        <w:t>явление рассматри</w:t>
      </w:r>
      <w:r>
        <w:rPr>
          <w:rFonts w:ascii="Times New Roman" w:hAnsi="Times New Roman" w:hint="default"/>
          <w:color w:val="000000"/>
          <w:sz w:val="24"/>
          <w:szCs w:val="24"/>
        </w:rPr>
        <w:t>вается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</w:t>
      </w:r>
      <w:r>
        <w:rPr>
          <w:rFonts w:ascii="Times New Roman" w:hAnsi="Times New Roman" w:hint="default"/>
          <w:color w:val="000000"/>
          <w:sz w:val="24"/>
          <w:szCs w:val="24"/>
        </w:rPr>
        <w:t>1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0 </w:t>
      </w:r>
      <w:r>
        <w:rPr>
          <w:rFonts w:ascii="Times New Roman" w:hAnsi="Times New Roman" w:hint="default"/>
          <w:color w:val="000000"/>
          <w:sz w:val="24"/>
          <w:szCs w:val="24"/>
        </w:rPr>
        <w:t>(десять)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кален</w:t>
      </w:r>
      <w:r>
        <w:rPr>
          <w:rFonts w:ascii="Times New Roman" w:hAnsi="Times New Roman" w:hint="default"/>
          <w:color w:val="000000"/>
          <w:sz w:val="24"/>
          <w:szCs w:val="24"/>
        </w:rPr>
        <w:t>да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рных дней. </w:t>
      </w:r>
      <w:bookmarkStart w:id="4" w:name="_Hlk84448605"/>
    </w:p>
    <w:p w14:paraId="000000BE">
      <w:pPr>
        <w:pStyle w:val="Normal(web)"/>
        <w:numPr>
          <w:ilvl w:val="1"/>
          <w:numId w:val="31"/>
        </w:numPr>
        <w:tabs>
          <w:tab w:val="left" w:leader="none" w:pos="1276"/>
        </w:tabs>
        <w:spacing w:before="0" w:after="0"/>
        <w:ind w:left="0" w:firstLine="709"/>
        <w:jc w:val="both"/>
        <w:rPr>
          <w:rFonts w:eastAsia="Calibri" w:hint="default"/>
          <w:lang w:eastAsia="en-US"/>
        </w:rPr>
      </w:pPr>
      <w:bookmarkEnd w:id="4"/>
      <w:bookmarkStart w:id="5" w:name="_Hlk89204326"/>
      <w:r>
        <w:rPr>
          <w:rFonts w:eastAsia="Calibri" w:hint="default"/>
          <w:lang w:eastAsia="en-US"/>
        </w:rPr>
        <w:t>При расчете ден</w:t>
      </w:r>
      <w:r>
        <w:rPr>
          <w:rFonts w:eastAsia="Calibri" w:hint="default"/>
          <w:lang w:eastAsia="en-US"/>
        </w:rPr>
        <w:t xml:space="preserve">ежных </w:t>
      </w:r>
      <w:r>
        <w:rPr>
          <w:rFonts w:eastAsia="Calibri" w:hint="default"/>
          <w:lang w:eastAsia="en-US"/>
        </w:rPr>
        <w:t>с</w:t>
      </w:r>
      <w:r>
        <w:rPr>
          <w:rFonts w:eastAsia="Calibri" w:hint="default"/>
          <w:lang w:eastAsia="en-US"/>
        </w:rPr>
        <w:t>р</w:t>
      </w:r>
      <w:r>
        <w:rPr>
          <w:rFonts w:eastAsia="Calibri" w:hint="default"/>
          <w:lang w:eastAsia="en-US"/>
        </w:rPr>
        <w:t>ед</w:t>
      </w:r>
      <w:r>
        <w:rPr>
          <w:rFonts w:eastAsia="Calibri" w:hint="default"/>
          <w:lang w:eastAsia="en-US"/>
        </w:rPr>
        <w:t>ств, под</w:t>
      </w:r>
      <w:r>
        <w:rPr>
          <w:rFonts w:eastAsia="Calibri" w:hint="default"/>
          <w:lang w:eastAsia="en-US"/>
        </w:rPr>
        <w:t>лежащи</w:t>
      </w:r>
      <w:r>
        <w:rPr>
          <w:rFonts w:eastAsia="Calibri" w:hint="default"/>
          <w:lang w:eastAsia="en-US"/>
        </w:rPr>
        <w:t xml:space="preserve">х </w:t>
      </w:r>
      <w:r>
        <w:rPr>
          <w:rFonts w:eastAsia="Calibri" w:hint="default"/>
          <w:lang w:eastAsia="en-US"/>
        </w:rPr>
        <w:t>возврату при одностороннем расторжении Договора Заказчиком, прим</w:t>
      </w:r>
      <w:r>
        <w:rPr>
          <w:rFonts w:eastAsia="Calibri" w:hint="default"/>
          <w:lang w:eastAsia="en-US"/>
        </w:rPr>
        <w:t>еняется форму</w:t>
      </w:r>
      <w:r>
        <w:rPr>
          <w:rFonts w:eastAsia="Calibri" w:hint="default"/>
          <w:lang w:eastAsia="en-US"/>
        </w:rPr>
        <w:t>л</w:t>
      </w:r>
      <w:r>
        <w:rPr>
          <w:rFonts w:eastAsia="Calibri" w:hint="default"/>
          <w:lang w:eastAsia="en-US"/>
        </w:rPr>
        <w:t>а:</w:t>
      </w:r>
    </w:p>
    <w:p w14:paraId="000000BF">
      <w:pPr>
        <w:pStyle w:val="Normal(web)"/>
        <w:tabs>
          <w:tab w:val="left" w:leader="none" w:pos="1276"/>
        </w:tabs>
        <w:spacing w:before="0" w:after="0"/>
        <w:ind w:left="709"/>
        <w:jc w:val="both"/>
        <w:rPr>
          <w:rFonts w:eastAsia="Calibri" w:hint="default"/>
          <w:lang w:eastAsia="en-US"/>
        </w:rPr>
      </w:pPr>
    </w:p>
    <w:p w14:paraId="000000C0">
      <w:pPr>
        <w:pStyle w:val="Normal(web)"/>
        <w:spacing w:before="0" w:after="0"/>
        <w:ind w:firstLine="709"/>
        <w:jc w:val="both"/>
        <w:rPr>
          <w:rFonts w:hint="default"/>
        </w:rPr>
      </w:pPr>
      <w:r>
        <w:rPr>
          <w:rFonts w:hint="default"/>
          <w:color w:val="000000"/>
        </w:rPr>
        <w:t>S= O – (V+R)</w:t>
      </w:r>
    </w:p>
    <w:p w14:paraId="000000C1">
      <w:pPr>
        <w:pStyle w:val="Normal(web)"/>
        <w:spacing w:before="0" w:after="0"/>
        <w:ind w:firstLine="709"/>
        <w:jc w:val="both"/>
        <w:rPr>
          <w:rFonts w:hint="default"/>
        </w:rPr>
      </w:pPr>
      <w:r>
        <w:rPr>
          <w:rFonts w:hint="default"/>
          <w:color w:val="000000"/>
        </w:rPr>
        <w:t>Где</w:t>
      </w:r>
      <w:r>
        <w:rPr>
          <w:rFonts w:hint="default"/>
          <w:color w:val="000000"/>
        </w:rPr>
        <w:t>:</w:t>
      </w:r>
    </w:p>
    <w:p w14:paraId="000000C2">
      <w:pPr>
        <w:pStyle w:val="Normal(web)"/>
        <w:spacing w:before="0" w:after="0"/>
        <w:ind w:firstLine="709"/>
        <w:jc w:val="both"/>
        <w:rPr>
          <w:rFonts w:hint="default"/>
          <w:color w:val="000000"/>
        </w:rPr>
      </w:pPr>
      <w:r>
        <w:rPr>
          <w:rFonts w:hint="default"/>
          <w:color w:val="000000"/>
        </w:rPr>
        <w:t>S — сумма, подлежащая возврату Заказчику;</w:t>
      </w:r>
    </w:p>
    <w:p w14:paraId="000000C3">
      <w:pPr>
        <w:pStyle w:val="Normal(web)"/>
        <w:spacing w:before="0" w:after="0"/>
        <w:ind w:firstLine="709"/>
        <w:jc w:val="both"/>
        <w:rPr>
          <w:rFonts w:hint="default"/>
          <w:color w:val="000000"/>
        </w:rPr>
      </w:pPr>
      <w:r>
        <w:rPr>
          <w:rFonts w:hint="default"/>
          <w:color w:val="000000"/>
        </w:rPr>
        <w:t>O — общая стоимост</w:t>
      </w:r>
      <w:r>
        <w:rPr>
          <w:rFonts w:hint="default"/>
          <w:color w:val="000000"/>
        </w:rPr>
        <w:t>ь услуг по выбранному Тарифу, фактически оплаченная Заказчиком (с учетом всех примененных скидок, промокодов и акционных предложений);</w:t>
      </w:r>
    </w:p>
    <w:p w14:paraId="000000C4">
      <w:pPr>
        <w:pStyle w:val="Normal(web)"/>
        <w:spacing w:before="0" w:after="0"/>
        <w:ind w:firstLine="709"/>
        <w:jc w:val="both"/>
        <w:rPr>
          <w:rFonts w:hint="default"/>
          <w:color w:val="000000"/>
        </w:rPr>
      </w:pPr>
      <w:r>
        <w:rPr>
          <w:rFonts w:hint="default"/>
          <w:color w:val="000000"/>
        </w:rPr>
        <w:t xml:space="preserve">V — стоимость услуг (модулей, блоков, </w:t>
      </w:r>
      <w:r>
        <w:rPr>
          <w:rFonts w:hint="default"/>
          <w:color w:val="000000"/>
        </w:rPr>
        <w:t>л</w:t>
      </w:r>
      <w:r>
        <w:rPr>
          <w:rFonts w:hint="default"/>
          <w:color w:val="000000"/>
        </w:rPr>
        <w:t>екций, консультаций, проверок заданий), фактически оказанных Исполнителем и принят</w:t>
      </w:r>
      <w:r>
        <w:rPr>
          <w:rFonts w:hint="default"/>
          <w:color w:val="000000"/>
        </w:rPr>
        <w:t>ых Заказчиком до момента получения Исполнителем уведомления об отказе от Договора;</w:t>
      </w:r>
    </w:p>
    <w:p w14:paraId="000000C5">
      <w:pPr>
        <w:pStyle w:val="Normal(web)"/>
        <w:spacing w:before="0" w:after="0"/>
        <w:ind w:firstLine="709"/>
        <w:jc w:val="both"/>
        <w:rPr>
          <w:rFonts w:hint="default"/>
          <w:color w:val="000000"/>
        </w:rPr>
      </w:pPr>
      <w:r>
        <w:rPr>
          <w:rFonts w:hint="default"/>
          <w:color w:val="000000"/>
        </w:rPr>
        <w:t>R — фактически понесенные расходы Исполнителя, непосредственно связанные с исполнением обя</w:t>
      </w:r>
      <w:r>
        <w:rPr>
          <w:rFonts w:hint="default"/>
          <w:color w:val="000000"/>
        </w:rPr>
        <w:t>з</w:t>
      </w:r>
      <w:r>
        <w:rPr>
          <w:rFonts w:hint="default"/>
          <w:color w:val="000000"/>
        </w:rPr>
        <w:t>ательств по Договору</w:t>
      </w:r>
      <w:r>
        <w:rPr>
          <w:rFonts w:hint="default"/>
          <w:color w:val="000000"/>
        </w:rPr>
        <w:t>.</w:t>
      </w:r>
    </w:p>
    <w:p w14:paraId="000000C6">
      <w:pPr>
        <w:pStyle w:val="Normal(web)"/>
        <w:spacing w:before="0" w:after="0"/>
        <w:ind w:firstLine="709"/>
        <w:jc w:val="both"/>
        <w:rPr>
          <w:rFonts w:hint="default"/>
          <w:color w:val="000000"/>
        </w:rPr>
      </w:pPr>
    </w:p>
    <w:p w14:paraId="000000C7">
      <w:pPr>
        <w:pStyle w:val="Normal(web)"/>
        <w:spacing w:before="0" w:after="0"/>
        <w:ind w:firstLine="709"/>
        <w:jc w:val="both"/>
        <w:rPr>
          <w:rFonts w:hint="default"/>
          <w:i/>
          <w:iCs/>
          <w:color w:val="000000"/>
        </w:rPr>
      </w:pPr>
      <w:r>
        <w:rPr>
          <w:rFonts w:hint="default"/>
          <w:i/>
          <w:iCs/>
          <w:color w:val="000000"/>
        </w:rPr>
        <w:t>Стоимость каждой конкре</w:t>
      </w:r>
      <w:r>
        <w:rPr>
          <w:rFonts w:hint="default"/>
          <w:i/>
          <w:iCs/>
          <w:color w:val="000000"/>
        </w:rPr>
        <w:t>тно</w:t>
      </w:r>
      <w:r>
        <w:rPr>
          <w:rFonts w:hint="default"/>
          <w:i/>
          <w:iCs/>
          <w:color w:val="000000"/>
        </w:rPr>
        <w:t xml:space="preserve">й услуги установлена </w:t>
      </w:r>
      <w:r>
        <w:rPr>
          <w:rFonts w:hint="default"/>
          <w:i/>
          <w:iCs/>
          <w:color w:val="000000"/>
        </w:rPr>
        <w:t>в Приложении</w:t>
      </w:r>
      <w:r>
        <w:rPr>
          <w:rFonts w:hint="default"/>
          <w:i/>
          <w:iCs/>
          <w:color w:val="000000"/>
        </w:rPr>
        <w:t xml:space="preserve"> № 1</w:t>
      </w:r>
      <w:r>
        <w:rPr>
          <w:rFonts w:hint="default"/>
          <w:i/>
          <w:iCs/>
          <w:color w:val="000000"/>
        </w:rPr>
        <w:t xml:space="preserve"> настоящего Договора.</w:t>
      </w:r>
    </w:p>
    <w:p w14:paraId="000000C8">
      <w:pPr>
        <w:pStyle w:val="Normal(web)"/>
        <w:tabs>
          <w:tab w:val="left" w:leader="none" w:pos="1276"/>
        </w:tabs>
        <w:spacing w:before="0" w:after="0"/>
        <w:ind w:left="709"/>
        <w:jc w:val="both"/>
        <w:rPr>
          <w:rFonts w:eastAsia="Calibri" w:hint="default"/>
          <w:lang w:eastAsia="en-US"/>
        </w:rPr>
      </w:pPr>
    </w:p>
    <w:p w14:paraId="000000C9">
      <w:pPr>
        <w:pStyle w:val="Normal(web)"/>
        <w:tabs>
          <w:tab w:val="left" w:leader="none" w:pos="1276"/>
        </w:tabs>
        <w:spacing w:before="0" w:after="0"/>
        <w:ind w:left="-1" w:firstLine="744"/>
        <w:jc w:val="both"/>
        <w:rPr>
          <w:rFonts w:eastAsia="Calibri" w:hint="default"/>
          <w:lang w:eastAsia="en-US"/>
        </w:rPr>
      </w:pPr>
      <w:r>
        <w:rPr>
          <w:rFonts w:eastAsia="Calibri" w:hint="default"/>
          <w:lang w:eastAsia="en-US"/>
        </w:rPr>
        <w:t>В случае если при оплате услуг Заказчиком были применены скидки или специальные условия, приведшие к снижению итоговой цены (О) относительно совок</w:t>
      </w:r>
      <w:r>
        <w:rPr>
          <w:rFonts w:eastAsia="Calibri" w:hint="default"/>
          <w:lang w:eastAsia="en-US"/>
        </w:rPr>
        <w:t>у</w:t>
      </w:r>
      <w:r>
        <w:rPr>
          <w:rFonts w:eastAsia="Calibri" w:hint="default"/>
          <w:lang w:eastAsia="en-US"/>
        </w:rPr>
        <w:t>пной номинальной стоимости всех составляющих частей Тарифа, указанной в Приложении</w:t>
      </w:r>
      <w:r>
        <w:rPr>
          <w:rFonts w:eastAsia="Calibri" w:hint="default"/>
          <w:lang w:eastAsia="en-US"/>
        </w:rPr>
        <w:t xml:space="preserve"> № 1, стоимость каждой конкретной услуги, принимаемая для расчета показателя «V», подлежит пропорциональному уменьшению.</w:t>
      </w:r>
    </w:p>
    <w:p w14:paraId="000000CA">
      <w:pPr>
        <w:pStyle w:val="Normal(web)"/>
        <w:tabs>
          <w:tab w:val="left" w:leader="none" w:pos="1276"/>
        </w:tabs>
        <w:spacing w:before="0" w:after="0"/>
        <w:ind w:left="28" w:firstLine="681"/>
        <w:jc w:val="both"/>
        <w:rPr>
          <w:rFonts w:eastAsia="Calibri" w:hint="default"/>
          <w:lang w:eastAsia="en-US"/>
        </w:rPr>
      </w:pPr>
      <w:r>
        <w:rPr>
          <w:rFonts w:eastAsia="Calibri" w:hint="default"/>
          <w:lang w:eastAsia="en-US"/>
        </w:rPr>
        <w:t>Снижение стоимости каждой конкретной услуги производ</w:t>
      </w:r>
      <w:r>
        <w:rPr>
          <w:rFonts w:eastAsia="Calibri" w:hint="default"/>
          <w:lang w:eastAsia="en-US"/>
        </w:rPr>
        <w:t>и</w:t>
      </w:r>
      <w:r>
        <w:rPr>
          <w:rFonts w:eastAsia="Calibri" w:hint="default"/>
          <w:lang w:eastAsia="en-US"/>
        </w:rPr>
        <w:t>тся на процент, равный размеру предоставленной Заказчику совокупной скидки от обще</w:t>
      </w:r>
      <w:r>
        <w:rPr>
          <w:rFonts w:eastAsia="Calibri" w:hint="default"/>
          <w:lang w:eastAsia="en-US"/>
        </w:rPr>
        <w:t xml:space="preserve">й номинальной стоимости Тарифа. </w:t>
      </w:r>
    </w:p>
    <w:p w14:paraId="000000CB">
      <w:pPr>
        <w:pStyle w:val="Normal(web)"/>
        <w:tabs>
          <w:tab w:val="left" w:leader="none" w:pos="1276"/>
        </w:tabs>
        <w:spacing w:before="0" w:after="0"/>
        <w:ind w:left="28" w:firstLine="681"/>
        <w:jc w:val="both"/>
        <w:rPr>
          <w:rFonts w:eastAsia="Calibri" w:hint="default"/>
          <w:lang w:eastAsia="en-US"/>
        </w:rPr>
      </w:pPr>
    </w:p>
    <w:p w14:paraId="000000CC">
      <w:pPr>
        <w:pStyle w:val="Normal(web)"/>
        <w:tabs>
          <w:tab w:val="left" w:leader="none" w:pos="1276"/>
        </w:tabs>
        <w:spacing w:before="0" w:after="0"/>
        <w:ind w:left="28" w:firstLine="681"/>
        <w:jc w:val="both"/>
        <w:rPr>
          <w:rFonts w:eastAsia="Calibri" w:hint="default"/>
          <w:lang w:eastAsia="en-US"/>
        </w:rPr>
      </w:pPr>
      <w:r>
        <w:rPr>
          <w:rFonts w:eastAsia="Calibri" w:hint="default"/>
          <w:lang w:eastAsia="en-US"/>
        </w:rPr>
        <w:t>При расчете стоимости фактически оказанных услуг (показатель «V»), в отношении специфических форматов взаимодействия Стороны установили сле</w:t>
      </w:r>
      <w:r>
        <w:rPr>
          <w:rFonts w:eastAsia="Calibri" w:hint="default"/>
          <w:lang w:eastAsia="en-US"/>
        </w:rPr>
        <w:t>д</w:t>
      </w:r>
      <w:r>
        <w:rPr>
          <w:rFonts w:eastAsia="Calibri" w:hint="default"/>
          <w:lang w:eastAsia="en-US"/>
        </w:rPr>
        <w:t>ующие правила:</w:t>
      </w:r>
    </w:p>
    <w:p w14:paraId="000000CD">
      <w:pPr>
        <w:pStyle w:val="Normal(web)"/>
        <w:tabs>
          <w:tab w:val="left" w:leader="none" w:pos="1276"/>
        </w:tabs>
        <w:spacing w:before="0" w:after="0"/>
        <w:ind w:left="28" w:firstLine="681"/>
        <w:jc w:val="both"/>
        <w:rPr>
          <w:rFonts w:eastAsia="Calibri" w:hint="default"/>
          <w:i/>
          <w:iCs/>
          <w:lang w:eastAsia="en-US"/>
        </w:rPr>
      </w:pPr>
      <w:r>
        <w:rPr>
          <w:rFonts w:eastAsia="Calibri" w:hint="default"/>
          <w:i/>
          <w:iCs/>
          <w:lang w:eastAsia="en-US"/>
        </w:rPr>
        <w:t xml:space="preserve">Услуга </w:t>
      </w:r>
      <w:r>
        <w:rPr>
          <w:rFonts w:eastAsia="Calibri" w:hint="default"/>
          <w:i/>
          <w:iCs/>
          <w:lang w:eastAsia="en-US"/>
        </w:rPr>
        <w:t xml:space="preserve">по </w:t>
      </w:r>
      <w:r>
        <w:rPr>
          <w:rFonts w:eastAsia="Calibri" w:hint="default"/>
          <w:i/>
          <w:iCs/>
          <w:lang w:eastAsia="en-US"/>
        </w:rPr>
        <w:t xml:space="preserve">«Доступ к </w:t>
      </w:r>
      <w:r>
        <w:rPr>
          <w:rFonts w:eastAsia="Calibri" w:hint="default"/>
          <w:i/>
          <w:iCs/>
          <w:lang w:eastAsia="en-US"/>
        </w:rPr>
        <w:t>групповому чату</w:t>
      </w:r>
      <w:r>
        <w:rPr>
          <w:rFonts w:eastAsia="Calibri" w:hint="default"/>
          <w:i/>
          <w:iCs/>
          <w:lang w:eastAsia="en-US"/>
        </w:rPr>
        <w:t>»</w:t>
      </w:r>
      <w:r>
        <w:rPr>
          <w:rFonts w:eastAsia="Calibri" w:hint="default"/>
          <w:i/>
          <w:iCs/>
          <w:lang w:eastAsia="en-US"/>
        </w:rPr>
        <w:t>:</w:t>
      </w:r>
    </w:p>
    <w:p w14:paraId="000000CE">
      <w:pPr>
        <w:pStyle w:val="Normal(web)"/>
        <w:tabs>
          <w:tab w:val="left" w:leader="none" w:pos="1276"/>
        </w:tabs>
        <w:spacing w:before="0" w:after="0"/>
        <w:ind w:left="28" w:firstLine="681"/>
        <w:jc w:val="both"/>
        <w:rPr>
          <w:rFonts w:eastAsia="Calibri" w:hint="default"/>
          <w:lang w:eastAsia="en-US"/>
        </w:rPr>
      </w:pPr>
      <w:r>
        <w:rPr>
          <w:rFonts w:eastAsia="Calibri" w:hint="default"/>
          <w:lang w:eastAsia="en-US"/>
        </w:rPr>
        <w:t>Данная услуга носит длящийся характер и считается оказываемой Исполнителем ежедневно с момента добавления Заказчика в соответствующий чат в мессенджере. Стоимость фактически оказанной услуги рассчитывае</w:t>
      </w:r>
      <w:r>
        <w:rPr>
          <w:rFonts w:eastAsia="Calibri" w:hint="default"/>
          <w:lang w:eastAsia="en-US"/>
        </w:rPr>
        <w:t>т</w:t>
      </w:r>
      <w:r>
        <w:rPr>
          <w:rFonts w:eastAsia="Calibri" w:hint="default"/>
          <w:lang w:eastAsia="en-US"/>
        </w:rPr>
        <w:t>ся пропорционально количеству календарных дней нахождения Заказчика в чате, начиная с даты добавления в чат и заканчивая датой получения Исполнителем уведомления об отказе от Договора (включительно).</w:t>
      </w:r>
    </w:p>
    <w:p w14:paraId="000000CF">
      <w:pPr>
        <w:pStyle w:val="Normal(web)"/>
        <w:tabs>
          <w:tab w:val="left" w:leader="none" w:pos="1276"/>
        </w:tabs>
        <w:spacing w:before="0" w:after="0"/>
        <w:ind w:left="28" w:firstLine="681"/>
        <w:jc w:val="both"/>
        <w:rPr>
          <w:rFonts w:eastAsia="Calibri" w:hint="default"/>
          <w:lang w:eastAsia="en-US"/>
        </w:rPr>
      </w:pPr>
      <w:r>
        <w:rPr>
          <w:rFonts w:eastAsia="Calibri" w:hint="default"/>
          <w:lang w:eastAsia="en-US"/>
        </w:rPr>
        <w:t>Расчет производится по формуле: V(чат) = (C / D) * d, г</w:t>
      </w:r>
      <w:r>
        <w:rPr>
          <w:rFonts w:eastAsia="Calibri" w:hint="default"/>
          <w:lang w:eastAsia="en-US"/>
        </w:rPr>
        <w:t>д</w:t>
      </w:r>
      <w:r>
        <w:rPr>
          <w:rFonts w:eastAsia="Calibri" w:hint="default"/>
          <w:lang w:eastAsia="en-US"/>
        </w:rPr>
        <w:t>е:</w:t>
      </w:r>
    </w:p>
    <w:p w14:paraId="000000D0">
      <w:pPr>
        <w:pStyle w:val="Normal(web)"/>
        <w:tabs>
          <w:tab w:val="left" w:leader="none" w:pos="1276"/>
        </w:tabs>
        <w:spacing w:before="0" w:after="0"/>
        <w:ind w:left="28" w:firstLine="681"/>
        <w:jc w:val="both"/>
        <w:rPr>
          <w:rFonts w:eastAsia="Calibri" w:hint="default"/>
          <w:lang w:eastAsia="en-US"/>
        </w:rPr>
      </w:pPr>
    </w:p>
    <w:p w14:paraId="000000D1">
      <w:pPr>
        <w:pStyle w:val="Normal(web)"/>
        <w:tabs>
          <w:tab w:val="left" w:leader="none" w:pos="1276"/>
        </w:tabs>
        <w:spacing w:before="0" w:after="0"/>
        <w:ind w:left="28" w:firstLine="681"/>
        <w:jc w:val="both"/>
        <w:rPr>
          <w:rFonts w:eastAsia="Calibri" w:hint="default"/>
          <w:lang w:eastAsia="en-US"/>
        </w:rPr>
      </w:pPr>
      <w:r>
        <w:rPr>
          <w:rFonts w:eastAsia="Calibri" w:hint="default"/>
          <w:lang w:eastAsia="en-US"/>
        </w:rPr>
        <w:t>C — стоимость доступа к чату согласно Приложению № 1 (с учетом пропорциональной скидки в случае применения);</w:t>
      </w:r>
    </w:p>
    <w:p w14:paraId="000000D2">
      <w:pPr>
        <w:pStyle w:val="Normal(web)"/>
        <w:tabs>
          <w:tab w:val="left" w:leader="none" w:pos="1276"/>
        </w:tabs>
        <w:spacing w:before="0" w:after="0"/>
        <w:ind w:left="28" w:firstLine="681"/>
        <w:jc w:val="both"/>
        <w:rPr>
          <w:rFonts w:eastAsia="Calibri" w:hint="default"/>
          <w:lang w:eastAsia="en-US"/>
        </w:rPr>
      </w:pPr>
      <w:r>
        <w:rPr>
          <w:rFonts w:eastAsia="Calibri" w:hint="default"/>
          <w:lang w:eastAsia="en-US"/>
        </w:rPr>
        <w:t>D — общее количество дней действия доступа к чату;</w:t>
      </w:r>
    </w:p>
    <w:p w14:paraId="000000D3">
      <w:pPr>
        <w:pStyle w:val="Normal(web)"/>
        <w:tabs>
          <w:tab w:val="left" w:leader="none" w:pos="1276"/>
        </w:tabs>
        <w:spacing w:before="0" w:after="0"/>
        <w:ind w:left="28" w:firstLine="681"/>
        <w:jc w:val="both"/>
        <w:rPr>
          <w:rFonts w:eastAsia="Calibri" w:hint="default"/>
          <w:lang w:eastAsia="en-US"/>
        </w:rPr>
      </w:pPr>
      <w:r>
        <w:rPr>
          <w:rFonts w:eastAsia="Calibri" w:hint="default"/>
          <w:lang w:eastAsia="en-US"/>
        </w:rPr>
        <w:t>d — количество фактических дней нахождения Заказчика в чате до момента расторжения Договора</w:t>
      </w:r>
      <w:r>
        <w:rPr>
          <w:rFonts w:eastAsia="Calibri" w:hint="default"/>
          <w:lang w:eastAsia="en-US"/>
        </w:rPr>
        <w:t>.</w:t>
      </w:r>
    </w:p>
    <w:p w14:paraId="000000D4">
      <w:pPr>
        <w:pStyle w:val="Normal(web)"/>
        <w:tabs>
          <w:tab w:val="left" w:leader="none" w:pos="1276"/>
        </w:tabs>
        <w:spacing w:before="0" w:after="0"/>
        <w:ind w:left="28" w:firstLine="681"/>
        <w:jc w:val="both"/>
        <w:rPr>
          <w:rFonts w:eastAsia="Calibri" w:hint="default"/>
          <w:lang w:eastAsia="en-US"/>
        </w:rPr>
      </w:pPr>
    </w:p>
    <w:p w14:paraId="000000D5">
      <w:pPr>
        <w:pStyle w:val="Normal(web)"/>
        <w:tabs>
          <w:tab w:val="left" w:leader="none" w:pos="1276"/>
        </w:tabs>
        <w:spacing w:before="0" w:after="0"/>
        <w:ind w:left="28" w:firstLine="681"/>
        <w:jc w:val="both"/>
        <w:rPr>
          <w:rFonts w:eastAsia="Calibri" w:hint="default"/>
          <w:lang w:eastAsia="en-US"/>
        </w:rPr>
      </w:pPr>
      <w:r>
        <w:rPr>
          <w:rFonts w:eastAsia="Calibri" w:hint="default"/>
          <w:i/>
          <w:iCs/>
          <w:lang w:eastAsia="en-US"/>
        </w:rPr>
        <w:t>Услуги «Доступ к групповым онлайн-встречам» и «Групповые онлайн-встречи с разборами работ»</w:t>
      </w:r>
      <w:r>
        <w:rPr>
          <w:rFonts w:eastAsia="Calibri" w:hint="default"/>
          <w:lang w:eastAsia="en-US"/>
        </w:rPr>
        <w:t>:</w:t>
      </w:r>
    </w:p>
    <w:p w14:paraId="000000D6">
      <w:pPr>
        <w:pStyle w:val="Normal(web)"/>
        <w:tabs>
          <w:tab w:val="left" w:leader="none" w:pos="1276"/>
        </w:tabs>
        <w:spacing w:before="0" w:after="0"/>
        <w:ind w:left="28" w:firstLine="681"/>
        <w:jc w:val="both"/>
        <w:rPr>
          <w:rFonts w:eastAsia="Calibri" w:hint="default"/>
          <w:lang w:eastAsia="en-US"/>
        </w:rPr>
      </w:pPr>
      <w:r>
        <w:rPr>
          <w:rFonts w:eastAsia="Calibri" w:hint="default"/>
          <w:lang w:eastAsia="en-US"/>
        </w:rPr>
        <w:t>Данные услуги считаются оказанными Исполнителем в полном объеме в отношении каждой конкретной встречи (</w:t>
      </w:r>
      <w:r>
        <w:rPr>
          <w:rFonts w:eastAsia="Calibri" w:hint="default"/>
          <w:lang w:eastAsia="en-US"/>
        </w:rPr>
        <w:t>вебинара</w:t>
      </w:r>
      <w:r>
        <w:rPr>
          <w:rFonts w:eastAsia="Calibri" w:hint="default"/>
          <w:lang w:eastAsia="en-US"/>
        </w:rPr>
        <w:t>) в момент завершения такой встречи, независимо от</w:t>
      </w:r>
      <w:r>
        <w:rPr>
          <w:rFonts w:eastAsia="Calibri" w:hint="default"/>
          <w:lang w:eastAsia="en-US"/>
        </w:rPr>
        <w:t xml:space="preserve"> </w:t>
      </w:r>
      <w:r>
        <w:rPr>
          <w:rFonts w:eastAsia="Calibri" w:hint="default"/>
          <w:lang w:eastAsia="en-US"/>
        </w:rPr>
        <w:t>фактического присутствия Заказчика на ней, при условии, что Исполнитель обеспечил Заказчику техническую возможность участия.</w:t>
      </w:r>
    </w:p>
    <w:p w14:paraId="000000D7">
      <w:pPr>
        <w:pStyle w:val="Normal(web)"/>
        <w:tabs>
          <w:tab w:val="left" w:leader="none" w:pos="1276"/>
        </w:tabs>
        <w:spacing w:before="0" w:after="0"/>
        <w:ind w:left="28" w:firstLine="681"/>
        <w:jc w:val="both"/>
        <w:rPr>
          <w:rFonts w:eastAsia="Calibri" w:hint="default"/>
          <w:lang w:eastAsia="en-US"/>
        </w:rPr>
      </w:pPr>
      <w:r>
        <w:rPr>
          <w:rFonts w:eastAsia="Calibri" w:hint="default"/>
          <w:lang w:eastAsia="en-US"/>
        </w:rPr>
        <w:t>Расчет производится исходя из количества фактически проведенных Исполнителем встреч на дату получения уведомления об отказе от Дог</w:t>
      </w:r>
      <w:r>
        <w:rPr>
          <w:rFonts w:eastAsia="Calibri" w:hint="default"/>
          <w:lang w:eastAsia="en-US"/>
        </w:rPr>
        <w:t>о</w:t>
      </w:r>
      <w:r>
        <w:rPr>
          <w:rFonts w:eastAsia="Calibri" w:hint="default"/>
          <w:lang w:eastAsia="en-US"/>
        </w:rPr>
        <w:t>вора по формуле: V(встречи) = (C / N) * n, где:</w:t>
      </w:r>
    </w:p>
    <w:p w14:paraId="000000D8">
      <w:pPr>
        <w:pStyle w:val="Normal(web)"/>
        <w:tabs>
          <w:tab w:val="left" w:leader="none" w:pos="1276"/>
        </w:tabs>
        <w:spacing w:before="0" w:after="0"/>
        <w:ind w:left="28" w:firstLine="681"/>
        <w:jc w:val="both"/>
        <w:rPr>
          <w:rFonts w:eastAsia="Calibri" w:hint="default"/>
          <w:lang w:eastAsia="en-US"/>
        </w:rPr>
      </w:pPr>
    </w:p>
    <w:p w14:paraId="000000D9">
      <w:pPr>
        <w:pStyle w:val="Normal(web)"/>
        <w:tabs>
          <w:tab w:val="left" w:leader="none" w:pos="1276"/>
        </w:tabs>
        <w:spacing w:before="0" w:after="0"/>
        <w:ind w:left="28" w:firstLine="681"/>
        <w:jc w:val="both"/>
        <w:rPr>
          <w:rFonts w:eastAsia="Calibri" w:hint="default"/>
          <w:lang w:eastAsia="en-US"/>
        </w:rPr>
      </w:pPr>
      <w:r>
        <w:rPr>
          <w:rFonts w:eastAsia="Calibri" w:hint="default"/>
          <w:lang w:eastAsia="en-US"/>
        </w:rPr>
        <w:t xml:space="preserve">C — стоимость блока встреч согласно Приложению № 1 (с учетом пропорциональной скидки </w:t>
      </w:r>
      <w:r>
        <w:rPr>
          <w:rFonts w:eastAsia="Calibri" w:hint="default"/>
          <w:lang w:eastAsia="en-US"/>
        </w:rPr>
        <w:t>в случае применения</w:t>
      </w:r>
      <w:r>
        <w:rPr>
          <w:rFonts w:eastAsia="Calibri" w:hint="default"/>
          <w:lang w:eastAsia="en-US"/>
        </w:rPr>
        <w:t>);</w:t>
      </w:r>
    </w:p>
    <w:p w14:paraId="000000DA">
      <w:pPr>
        <w:pStyle w:val="Normal(web)"/>
        <w:tabs>
          <w:tab w:val="left" w:leader="none" w:pos="1276"/>
        </w:tabs>
        <w:spacing w:before="0" w:after="0"/>
        <w:ind w:left="28" w:firstLine="681"/>
        <w:jc w:val="both"/>
        <w:rPr>
          <w:rFonts w:eastAsia="Calibri" w:hint="default"/>
          <w:lang w:eastAsia="en-US"/>
        </w:rPr>
      </w:pPr>
      <w:r>
        <w:rPr>
          <w:rFonts w:eastAsia="Calibri" w:hint="default"/>
          <w:lang w:eastAsia="en-US"/>
        </w:rPr>
        <w:t>N — общее количество запланированных встреч в тарифе;</w:t>
      </w:r>
    </w:p>
    <w:p w14:paraId="000000DB">
      <w:pPr>
        <w:pStyle w:val="Normal(web)"/>
        <w:tabs>
          <w:tab w:val="left" w:leader="none" w:pos="1276"/>
        </w:tabs>
        <w:spacing w:before="0" w:after="0"/>
        <w:ind w:left="28" w:firstLine="681"/>
        <w:jc w:val="both"/>
        <w:rPr>
          <w:rFonts w:eastAsia="Calibri" w:hint="default"/>
          <w:lang w:eastAsia="en-US"/>
        </w:rPr>
      </w:pPr>
      <w:r>
        <w:rPr>
          <w:rFonts w:eastAsia="Calibri" w:hint="default"/>
          <w:lang w:eastAsia="en-US"/>
        </w:rPr>
        <w:t>n — количество встреч, фактически проведенных</w:t>
      </w:r>
      <w:r>
        <w:rPr>
          <w:rFonts w:eastAsia="Calibri" w:hint="default"/>
          <w:lang w:eastAsia="en-US"/>
        </w:rPr>
        <w:t xml:space="preserve"> </w:t>
      </w:r>
      <w:r>
        <w:rPr>
          <w:rFonts w:eastAsia="Calibri" w:hint="default"/>
          <w:lang w:eastAsia="en-US"/>
        </w:rPr>
        <w:t>Исполнителем до момента получения уведомления об отказе от Договора.</w:t>
      </w:r>
    </w:p>
    <w:p w14:paraId="000000DC">
      <w:pPr>
        <w:pStyle w:val="Normal(web)"/>
        <w:tabs>
          <w:tab w:val="left" w:leader="none" w:pos="1276"/>
        </w:tabs>
        <w:spacing w:before="0" w:after="0"/>
        <w:ind w:left="28" w:firstLine="681"/>
        <w:jc w:val="both"/>
        <w:rPr>
          <w:rFonts w:eastAsia="Calibri" w:hint="default"/>
          <w:lang w:eastAsia="en-US"/>
        </w:rPr>
      </w:pPr>
    </w:p>
    <w:p w14:paraId="000000DD">
      <w:pPr>
        <w:pStyle w:val="Listparagraph"/>
        <w:numPr>
          <w:ilvl w:val="1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bookmarkEnd w:id="5"/>
      <w:r>
        <w:rPr>
          <w:rFonts w:ascii="Times New Roman" w:hAnsi="Times New Roman" w:hint="default"/>
          <w:color w:val="000000"/>
          <w:sz w:val="24"/>
          <w:szCs w:val="24"/>
        </w:rPr>
        <w:t xml:space="preserve">В случае осуществления частичного возврата в соответствии с пунктом </w:t>
      </w:r>
      <w:r>
        <w:rPr>
          <w:rFonts w:ascii="Times New Roman" w:hAnsi="Times New Roman" w:hint="default"/>
          <w:color w:val="000000"/>
          <w:sz w:val="24"/>
          <w:szCs w:val="24"/>
        </w:rPr>
        <w:t>7.7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настоящего Договора, Заказчик сохраняет доступ к тем </w:t>
      </w:r>
      <w:r>
        <w:rPr>
          <w:rFonts w:ascii="Times New Roman" w:hAnsi="Times New Roman" w:hint="default"/>
          <w:color w:val="000000"/>
          <w:sz w:val="24"/>
          <w:szCs w:val="24"/>
        </w:rPr>
        <w:t>У</w:t>
      </w:r>
      <w:r>
        <w:rPr>
          <w:rFonts w:ascii="Times New Roman" w:hAnsi="Times New Roman" w:hint="default"/>
          <w:color w:val="000000"/>
          <w:sz w:val="24"/>
          <w:szCs w:val="24"/>
        </w:rPr>
        <w:t>чебно-методическим материалам</w:t>
      </w:r>
      <w:r>
        <w:rPr>
          <w:rFonts w:ascii="Times New Roman" w:hAnsi="Times New Roman" w:hint="default"/>
          <w:color w:val="000000"/>
          <w:sz w:val="24"/>
          <w:szCs w:val="24"/>
        </w:rPr>
        <w:t>, стоимость которых была удерж</w:t>
      </w:r>
      <w:r>
        <w:rPr>
          <w:rFonts w:ascii="Times New Roman" w:hAnsi="Times New Roman" w:hint="default"/>
          <w:color w:val="000000"/>
          <w:sz w:val="24"/>
          <w:szCs w:val="24"/>
        </w:rPr>
        <w:t>а</w:t>
      </w:r>
      <w:r>
        <w:rPr>
          <w:rFonts w:ascii="Times New Roman" w:hAnsi="Times New Roman" w:hint="default"/>
          <w:color w:val="000000"/>
          <w:sz w:val="24"/>
          <w:szCs w:val="24"/>
        </w:rPr>
        <w:t>на Исполнителем как фактически оказан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ные услуги. 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Доступ к оплаченным модулям сохраняется за Заказчиком на срок, установленный изначально для прохождения всего Курса. </w:t>
      </w:r>
      <w:r>
        <w:rPr>
          <w:rFonts w:ascii="Times New Roman" w:hAnsi="Times New Roman" w:hint="default"/>
          <w:color w:val="000000"/>
          <w:sz w:val="24"/>
          <w:szCs w:val="24"/>
        </w:rPr>
        <w:t>При этом с момента расторжения Договора Заказчику прекращается доступ к новым (неоткрытым</w:t>
      </w:r>
      <w:r>
        <w:rPr>
          <w:rFonts w:ascii="Times New Roman" w:hAnsi="Times New Roman" w:hint="default"/>
          <w:color w:val="000000"/>
          <w:sz w:val="24"/>
          <w:szCs w:val="24"/>
        </w:rPr>
        <w:t>)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модулям, прекращается оказание услуг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обратной связи (проверка домашних заданий кураторами), доступ к </w:t>
      </w:r>
      <w:r>
        <w:rPr>
          <w:rFonts w:ascii="Times New Roman" w:hAnsi="Times New Roman" w:hint="default"/>
          <w:color w:val="000000"/>
          <w:sz w:val="24"/>
          <w:szCs w:val="24"/>
        </w:rPr>
        <w:t>вебинарам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и доступ в закрытые чаты поддержки. Заказчик переводится в статус самостоятельного изучения ранее открытых материалов.</w:t>
      </w:r>
    </w:p>
    <w:p w14:paraId="000000DE">
      <w:pPr>
        <w:pStyle w:val="Listparagraph"/>
        <w:numPr>
          <w:ilvl w:val="1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Исполнитель предоставляе</w:t>
      </w:r>
      <w:r>
        <w:rPr>
          <w:rFonts w:ascii="Times New Roman" w:hAnsi="Times New Roman" w:hint="default"/>
          <w:color w:val="000000"/>
          <w:sz w:val="24"/>
          <w:szCs w:val="24"/>
        </w:rPr>
        <w:t>т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Заказчику право на полный возврат ст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оимости обучения при условии направления Заказчиком заявления об отказе от обучения в течение первых 7 (семи) календарных дней с момента предоставления доступа к первому модулю Курса. </w:t>
      </w:r>
    </w:p>
    <w:p w14:paraId="000000DF">
      <w:pPr>
        <w:pStyle w:val="Listparagraph"/>
        <w:numPr>
          <w:ilvl w:val="1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Не до</w:t>
      </w:r>
      <w:r>
        <w:rPr>
          <w:rFonts w:ascii="Times New Roman" w:hAnsi="Times New Roman" w:hint="default"/>
          <w:color w:val="000000"/>
          <w:sz w:val="24"/>
          <w:szCs w:val="24"/>
        </w:rPr>
        <w:t>пу</w:t>
      </w:r>
      <w:r>
        <w:rPr>
          <w:rFonts w:ascii="Times New Roman" w:hAnsi="Times New Roman" w:hint="default"/>
          <w:color w:val="000000"/>
          <w:sz w:val="24"/>
          <w:szCs w:val="24"/>
        </w:rPr>
        <w:t>с</w:t>
      </w:r>
      <w:r>
        <w:rPr>
          <w:rFonts w:ascii="Times New Roman" w:hAnsi="Times New Roman" w:hint="default"/>
          <w:color w:val="000000"/>
          <w:sz w:val="24"/>
          <w:szCs w:val="24"/>
        </w:rPr>
        <w:t>к</w:t>
      </w:r>
      <w:r>
        <w:rPr>
          <w:rFonts w:ascii="Times New Roman" w:hAnsi="Times New Roman" w:hint="default"/>
          <w:color w:val="000000"/>
          <w:sz w:val="24"/>
          <w:szCs w:val="24"/>
        </w:rPr>
        <w:t>ае</w:t>
      </w:r>
      <w:r>
        <w:rPr>
          <w:rFonts w:ascii="Times New Roman" w:hAnsi="Times New Roman" w:hint="default"/>
          <w:color w:val="000000"/>
          <w:sz w:val="24"/>
          <w:szCs w:val="24"/>
        </w:rPr>
        <w:t>тся одностороннее и</w:t>
      </w:r>
      <w:r>
        <w:rPr>
          <w:rFonts w:ascii="Times New Roman" w:hAnsi="Times New Roman" w:hint="default"/>
          <w:color w:val="000000"/>
          <w:sz w:val="24"/>
          <w:szCs w:val="24"/>
        </w:rPr>
        <w:t>зме</w:t>
      </w:r>
      <w:r>
        <w:rPr>
          <w:rFonts w:ascii="Times New Roman" w:hAnsi="Times New Roman" w:hint="default"/>
          <w:color w:val="000000"/>
          <w:sz w:val="24"/>
          <w:szCs w:val="24"/>
        </w:rPr>
        <w:t>н</w:t>
      </w:r>
      <w:r>
        <w:rPr>
          <w:rFonts w:ascii="Times New Roman" w:hAnsi="Times New Roman" w:hint="default"/>
          <w:color w:val="000000"/>
          <w:sz w:val="24"/>
          <w:szCs w:val="24"/>
        </w:rPr>
        <w:t>ение Исполнителем ст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оимости </w:t>
      </w:r>
      <w:r>
        <w:rPr>
          <w:rFonts w:ascii="Times New Roman" w:hAnsi="Times New Roman" w:hint="default"/>
          <w:color w:val="000000"/>
          <w:sz w:val="24"/>
          <w:szCs w:val="24"/>
        </w:rPr>
        <w:t>У</w:t>
      </w:r>
      <w:r>
        <w:rPr>
          <w:rFonts w:ascii="Times New Roman" w:hAnsi="Times New Roman" w:hint="default"/>
          <w:color w:val="000000"/>
          <w:sz w:val="24"/>
          <w:szCs w:val="24"/>
        </w:rPr>
        <w:t>слуг для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к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онкретного Заказчика </w:t>
      </w:r>
      <w:r>
        <w:rPr>
          <w:rFonts w:ascii="Times New Roman" w:hAnsi="Times New Roman" w:hint="default"/>
          <w:color w:val="000000"/>
          <w:sz w:val="24"/>
          <w:szCs w:val="24"/>
        </w:rPr>
        <w:t>после н</w:t>
      </w:r>
      <w:r>
        <w:rPr>
          <w:rFonts w:ascii="Times New Roman" w:hAnsi="Times New Roman" w:hint="default"/>
          <w:color w:val="000000"/>
          <w:sz w:val="24"/>
          <w:szCs w:val="24"/>
        </w:rPr>
        <w:t>ачала ок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азания </w:t>
      </w:r>
      <w:r>
        <w:rPr>
          <w:rFonts w:ascii="Times New Roman" w:hAnsi="Times New Roman" w:hint="default"/>
          <w:color w:val="000000"/>
          <w:sz w:val="24"/>
          <w:szCs w:val="24"/>
        </w:rPr>
        <w:t>У</w:t>
      </w:r>
      <w:r>
        <w:rPr>
          <w:rFonts w:ascii="Times New Roman" w:hAnsi="Times New Roman" w:hint="default"/>
          <w:color w:val="000000"/>
          <w:sz w:val="24"/>
          <w:szCs w:val="24"/>
        </w:rPr>
        <w:t>слу</w:t>
      </w:r>
      <w:r>
        <w:rPr>
          <w:rFonts w:ascii="Times New Roman" w:hAnsi="Times New Roman" w:hint="default"/>
          <w:color w:val="000000"/>
          <w:sz w:val="24"/>
          <w:szCs w:val="24"/>
        </w:rPr>
        <w:t>г</w:t>
      </w:r>
      <w:r>
        <w:rPr>
          <w:rFonts w:ascii="Times New Roman" w:hAnsi="Times New Roman" w:hint="default"/>
          <w:color w:val="000000"/>
          <w:sz w:val="24"/>
          <w:szCs w:val="24"/>
        </w:rPr>
        <w:t>,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и </w:t>
      </w:r>
      <w:r>
        <w:rPr>
          <w:rFonts w:ascii="Times New Roman" w:hAnsi="Times New Roman" w:hint="default"/>
          <w:color w:val="000000"/>
          <w:sz w:val="24"/>
          <w:szCs w:val="24"/>
        </w:rPr>
        <w:t>внесения Заказчиком определенной акцептованным Тарифом стоимости услуг в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п</w:t>
      </w:r>
      <w:r>
        <w:rPr>
          <w:rFonts w:ascii="Times New Roman" w:hAnsi="Times New Roman" w:hint="default"/>
          <w:color w:val="000000"/>
          <w:sz w:val="24"/>
          <w:szCs w:val="24"/>
        </w:rPr>
        <w:t>олном объеме.</w:t>
      </w:r>
    </w:p>
    <w:p w14:paraId="000000E0">
      <w:pPr>
        <w:pStyle w:val="Listparagraph"/>
        <w:spacing w:after="0" w:line="240" w:lineRule="auto"/>
        <w:ind w:left="0" w:right="0" w:firstLine="0"/>
        <w:jc w:val="both"/>
        <w:rPr>
          <w:rFonts w:ascii="Times New Roman" w:hAnsi="Times New Roman" w:hint="default"/>
          <w:color w:val="000000"/>
          <w:sz w:val="24"/>
          <w:szCs w:val="24"/>
        </w:rPr>
      </w:pPr>
    </w:p>
    <w:p w14:paraId="000000E1">
      <w:pPr>
        <w:pStyle w:val="Listparagraph"/>
        <w:numPr>
          <w:ilvl w:val="0"/>
          <w:numId w:val="31"/>
        </w:numPr>
        <w:tabs>
          <w:tab w:val="left" w:leader="none" w:pos="1134"/>
        </w:tabs>
        <w:spacing w:before="160" w:line="240" w:lineRule="auto"/>
        <w:ind w:left="0" w:firstLine="709"/>
        <w:jc w:val="center"/>
        <w:rPr>
          <w:rFonts w:ascii="Times New Roman" w:hAnsi="Times New Roman" w:hint="default"/>
          <w:b/>
          <w:bCs/>
          <w:color w:val="000000"/>
          <w:sz w:val="24"/>
          <w:szCs w:val="24"/>
        </w:rPr>
      </w:pPr>
      <w:r>
        <w:rPr>
          <w:rFonts w:ascii="Times New Roman" w:hAnsi="Times New Roman" w:hint="default"/>
          <w:b/>
          <w:bCs/>
          <w:color w:val="000000"/>
          <w:sz w:val="24"/>
          <w:szCs w:val="24"/>
        </w:rPr>
        <w:t>ОТВЕТСТВЕННОСТЬ СТОРОН И РАЗРЕШЕНИЕ СПОРОВ</w:t>
      </w:r>
    </w:p>
    <w:p w14:paraId="000000E2">
      <w:pPr>
        <w:pStyle w:val="Listparagraph"/>
        <w:numPr>
          <w:ilvl w:val="1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За неисполнение или ненадлежащее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</w:t>
      </w:r>
      <w:r>
        <w:rPr>
          <w:rFonts w:ascii="Times New Roman" w:hAnsi="Times New Roman" w:hint="default"/>
          <w:color w:val="000000"/>
          <w:sz w:val="24"/>
          <w:szCs w:val="24"/>
        </w:rPr>
        <w:t>исполнение обязательств по настоящему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Договору Стороны несут ответственность в соответствии с действующим законодательством Российской Федерации.</w:t>
      </w:r>
    </w:p>
    <w:p w14:paraId="000000E3">
      <w:pPr>
        <w:pStyle w:val="Listparagraph"/>
        <w:numPr>
          <w:ilvl w:val="1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В случае, если Заказчик/Обучающийся по причинам, не зависящим от Исполнителя, не использует Доступ к Сайту, и</w:t>
      </w:r>
      <w:r>
        <w:rPr>
          <w:rFonts w:ascii="Times New Roman" w:hAnsi="Times New Roman" w:hint="default"/>
          <w:color w:val="000000"/>
          <w:sz w:val="24"/>
          <w:szCs w:val="24"/>
        </w:rPr>
        <w:t>н</w:t>
      </w:r>
      <w:r>
        <w:rPr>
          <w:rFonts w:ascii="Times New Roman" w:hAnsi="Times New Roman" w:hint="default"/>
          <w:color w:val="000000"/>
          <w:sz w:val="24"/>
          <w:szCs w:val="24"/>
        </w:rPr>
        <w:t>тернет-платформе, чатам, не осуществл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яет просмотр видеоуроков, не читает текстовый и графический материал, не выполняет задания, не посещает вебинары (онлайн-уроки) или каким-либо иным способом уклоняется от получения услуги в установленные сроки, услуги </w:t>
      </w:r>
      <w:r>
        <w:rPr>
          <w:rFonts w:ascii="Times New Roman" w:hAnsi="Times New Roman" w:hint="default"/>
          <w:color w:val="000000"/>
          <w:sz w:val="24"/>
          <w:szCs w:val="24"/>
        </w:rPr>
        <w:t>с</w:t>
      </w:r>
      <w:r>
        <w:rPr>
          <w:rFonts w:ascii="Times New Roman" w:hAnsi="Times New Roman" w:hint="default"/>
          <w:color w:val="000000"/>
          <w:sz w:val="24"/>
          <w:szCs w:val="24"/>
        </w:rPr>
        <w:t>читаются оказанными надлежащим образо</w:t>
      </w:r>
      <w:r>
        <w:rPr>
          <w:rFonts w:ascii="Times New Roman" w:hAnsi="Times New Roman" w:hint="default"/>
          <w:color w:val="000000"/>
          <w:sz w:val="24"/>
          <w:szCs w:val="24"/>
        </w:rPr>
        <w:t>м в полном объеме и подлежат оплате.</w:t>
      </w:r>
    </w:p>
    <w:p w14:paraId="000000E4">
      <w:pPr>
        <w:pStyle w:val="Listparagraph"/>
        <w:numPr>
          <w:ilvl w:val="1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В рамках оказания услуг Исполнитель может предоставлять доступ в закрытые чаты с размещенной информацией об определенных услугах/мероприятиях, связанных с тематикой Курса. Если Зака</w:t>
      </w:r>
      <w:r>
        <w:rPr>
          <w:rFonts w:ascii="Times New Roman" w:hAnsi="Times New Roman" w:hint="default"/>
          <w:color w:val="000000"/>
          <w:sz w:val="24"/>
          <w:szCs w:val="24"/>
        </w:rPr>
        <w:t>з</w:t>
      </w:r>
      <w:r>
        <w:rPr>
          <w:rFonts w:ascii="Times New Roman" w:hAnsi="Times New Roman" w:hint="default"/>
          <w:color w:val="000000"/>
          <w:sz w:val="24"/>
          <w:szCs w:val="24"/>
        </w:rPr>
        <w:t>чик/Обучающийся не вступает в чат, не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использует право Доступа по направленной ему ссылке, либо иным образом уклоняется от вступления в </w:t>
      </w:r>
      <w:r>
        <w:rPr>
          <w:rFonts w:ascii="Times New Roman" w:hAnsi="Times New Roman" w:hint="default"/>
          <w:color w:val="000000"/>
          <w:sz w:val="24"/>
          <w:szCs w:val="24"/>
        </w:rPr>
        <w:t>чатт</w:t>
      </w:r>
      <w:r>
        <w:rPr>
          <w:rFonts w:ascii="Times New Roman" w:hAnsi="Times New Roman" w:hint="default"/>
          <w:color w:val="000000"/>
          <w:sz w:val="24"/>
          <w:szCs w:val="24"/>
        </w:rPr>
        <w:t>, услуга по предоставлению доступа считается оказанной надлежащим образом в момент направления ссылки Исполнителем.</w:t>
      </w:r>
    </w:p>
    <w:p w14:paraId="000000E5">
      <w:pPr>
        <w:pStyle w:val="Listparagraph"/>
        <w:numPr>
          <w:ilvl w:val="1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Услуги по настоящему Договору огранич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ены предоставлением информации, передачей теоретических знаний и практического опыта автора программы Курса. Целью </w:t>
      </w:r>
      <w:r>
        <w:rPr>
          <w:rFonts w:ascii="Times New Roman" w:hAnsi="Times New Roman" w:hint="default"/>
          <w:color w:val="000000"/>
          <w:sz w:val="24"/>
          <w:szCs w:val="24"/>
        </w:rPr>
        <w:t>У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слуг является формирование у Заказчика навыков для их последующего самостоятельного использования. </w:t>
      </w:r>
    </w:p>
    <w:p w14:paraId="000000E6">
      <w:pPr>
        <w:pStyle w:val="Listparagraph"/>
        <w:numPr>
          <w:ilvl w:val="1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Ис</w:t>
      </w:r>
      <w:r>
        <w:rPr>
          <w:rFonts w:ascii="Times New Roman" w:hAnsi="Times New Roman" w:hint="default"/>
          <w:color w:val="000000"/>
          <w:sz w:val="24"/>
          <w:szCs w:val="24"/>
        </w:rPr>
        <w:t>п</w:t>
      </w:r>
      <w:r>
        <w:rPr>
          <w:rFonts w:ascii="Times New Roman" w:hAnsi="Times New Roman" w:hint="default"/>
          <w:color w:val="000000"/>
          <w:sz w:val="24"/>
          <w:szCs w:val="24"/>
        </w:rPr>
        <w:t>олнитель не предоставляет никаких гар</w:t>
      </w:r>
      <w:r>
        <w:rPr>
          <w:rFonts w:ascii="Times New Roman" w:hAnsi="Times New Roman" w:hint="default"/>
          <w:color w:val="000000"/>
          <w:sz w:val="24"/>
          <w:szCs w:val="24"/>
        </w:rPr>
        <w:t>антий относительно достижения Заказчиком каких-либо финансовых или иных результатов, включая, но не ограничиваясь: увеличение дохода, получение прибыли, гарантированное трудоустройство или заключение контрактов после п</w:t>
      </w:r>
      <w:r>
        <w:rPr>
          <w:rFonts w:ascii="Times New Roman" w:hAnsi="Times New Roman" w:hint="default"/>
          <w:color w:val="000000"/>
          <w:sz w:val="24"/>
          <w:szCs w:val="24"/>
        </w:rPr>
        <w:t>р</w:t>
      </w:r>
      <w:r>
        <w:rPr>
          <w:rFonts w:ascii="Times New Roman" w:hAnsi="Times New Roman" w:hint="default"/>
          <w:color w:val="000000"/>
          <w:sz w:val="24"/>
          <w:szCs w:val="24"/>
        </w:rPr>
        <w:t>охождения Курса.</w:t>
      </w:r>
    </w:p>
    <w:p w14:paraId="000000E7">
      <w:pPr>
        <w:pStyle w:val="Listparagraph"/>
        <w:numPr>
          <w:ilvl w:val="1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 xml:space="preserve">Никакая информация, </w:t>
      </w:r>
      <w:r>
        <w:rPr>
          <w:rFonts w:ascii="Times New Roman" w:hAnsi="Times New Roman" w:hint="default"/>
          <w:color w:val="000000"/>
          <w:sz w:val="24"/>
          <w:szCs w:val="24"/>
        </w:rPr>
        <w:t>материалы и/или консультации, предоставляемые Исполнителем, не могут рассматриваться как прямые гарантии успеха, так как результат обучения полностью зависит от действий самого Заказчика, его субъективных личностных ка</w:t>
      </w:r>
      <w:r>
        <w:rPr>
          <w:rFonts w:ascii="Times New Roman" w:hAnsi="Times New Roman" w:hint="default"/>
          <w:color w:val="000000"/>
          <w:sz w:val="24"/>
          <w:szCs w:val="24"/>
        </w:rPr>
        <w:t>ч</w:t>
      </w:r>
      <w:r>
        <w:rPr>
          <w:rFonts w:ascii="Times New Roman" w:hAnsi="Times New Roman" w:hint="default"/>
          <w:color w:val="000000"/>
          <w:sz w:val="24"/>
          <w:szCs w:val="24"/>
        </w:rPr>
        <w:t>еств, прилежания, скорости освоения и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корректности внедрения полученных знаний.</w:t>
      </w:r>
    </w:p>
    <w:p w14:paraId="000000E8">
      <w:pPr>
        <w:pStyle w:val="Listparagraph"/>
        <w:numPr>
          <w:ilvl w:val="1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Принятие любых бизнес-решений, финансовых решений или иных действий на основе информации, полученной в ходе обучения, находится в исключительной компетенции и зоне ответственн</w:t>
      </w:r>
      <w:r>
        <w:rPr>
          <w:rFonts w:ascii="Times New Roman" w:hAnsi="Times New Roman" w:hint="default"/>
          <w:color w:val="000000"/>
          <w:sz w:val="24"/>
          <w:szCs w:val="24"/>
        </w:rPr>
        <w:t>о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сти Заказчика. Заказчик принимает на </w:t>
      </w:r>
      <w:r>
        <w:rPr>
          <w:rFonts w:ascii="Times New Roman" w:hAnsi="Times New Roman" w:hint="default"/>
          <w:color w:val="000000"/>
          <w:sz w:val="24"/>
          <w:szCs w:val="24"/>
        </w:rPr>
        <w:t>себя все риски, связанные с использованием предоставленных материалов.</w:t>
      </w:r>
    </w:p>
    <w:p w14:paraId="000000E9">
      <w:pPr>
        <w:pStyle w:val="Listparagraph"/>
        <w:numPr>
          <w:ilvl w:val="1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Исполнитель не несет ответственности за невозможность оказания услуг по причинам, находящимся вне зоны контроля Исполнителя, включая, но не огранич</w:t>
      </w:r>
      <w:r>
        <w:rPr>
          <w:rFonts w:ascii="Times New Roman" w:hAnsi="Times New Roman" w:hint="default"/>
          <w:color w:val="000000"/>
          <w:sz w:val="24"/>
          <w:szCs w:val="24"/>
        </w:rPr>
        <w:t>и</w:t>
      </w:r>
      <w:r>
        <w:rPr>
          <w:rFonts w:ascii="Times New Roman" w:hAnsi="Times New Roman" w:hint="default"/>
          <w:color w:val="000000"/>
          <w:sz w:val="24"/>
          <w:szCs w:val="24"/>
        </w:rPr>
        <w:t>ваясь: сбои в работе сети Интернет, н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еисправность оборудования или программного обеспечения Заказчика, сбои в работе сервисов электронной почты и мессенджеров. </w:t>
      </w:r>
      <w:r>
        <w:rPr>
          <w:rFonts w:ascii="Times New Roman" w:hAnsi="Times New Roman" w:hint="default"/>
          <w:color w:val="000000"/>
          <w:sz w:val="24"/>
          <w:szCs w:val="24"/>
        </w:rPr>
        <w:t>Попадание писем Исполнителя в папку «Спам» на стороне Заказчика не является основанием для приз</w:t>
      </w:r>
      <w:r>
        <w:rPr>
          <w:rFonts w:ascii="Times New Roman" w:hAnsi="Times New Roman" w:hint="default"/>
          <w:color w:val="000000"/>
          <w:sz w:val="24"/>
          <w:szCs w:val="24"/>
        </w:rPr>
        <w:t>н</w:t>
      </w:r>
      <w:r>
        <w:rPr>
          <w:rFonts w:ascii="Times New Roman" w:hAnsi="Times New Roman" w:hint="default"/>
          <w:color w:val="000000"/>
          <w:sz w:val="24"/>
          <w:szCs w:val="24"/>
        </w:rPr>
        <w:t>ания услуг неоказанными.</w:t>
      </w:r>
    </w:p>
    <w:p w14:paraId="000000EA">
      <w:pPr>
        <w:pStyle w:val="Listparagraph"/>
        <w:numPr>
          <w:ilvl w:val="1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 xml:space="preserve">Исполнитель </w:t>
      </w:r>
      <w:r>
        <w:rPr>
          <w:rFonts w:ascii="Times New Roman" w:hAnsi="Times New Roman" w:hint="default"/>
          <w:color w:val="000000"/>
          <w:sz w:val="24"/>
          <w:szCs w:val="24"/>
        </w:rPr>
        <w:t>освобождается от ответственности за нарушение условий Договора, если Заказчик предоставил недостоверную или неполную информацию при регистрации (ФИО, e-mail, телефон), а также в случае несвоевременного уведомления Испо</w:t>
      </w:r>
      <w:r>
        <w:rPr>
          <w:rFonts w:ascii="Times New Roman" w:hAnsi="Times New Roman" w:hint="default"/>
          <w:color w:val="000000"/>
          <w:sz w:val="24"/>
          <w:szCs w:val="24"/>
        </w:rPr>
        <w:t>л</w:t>
      </w:r>
      <w:r>
        <w:rPr>
          <w:rFonts w:ascii="Times New Roman" w:hAnsi="Times New Roman" w:hint="default"/>
          <w:color w:val="000000"/>
          <w:sz w:val="24"/>
          <w:szCs w:val="24"/>
        </w:rPr>
        <w:t>нителя о смене контактных данных. В у</w:t>
      </w:r>
      <w:r>
        <w:rPr>
          <w:rFonts w:ascii="Times New Roman" w:hAnsi="Times New Roman" w:hint="default"/>
          <w:color w:val="000000"/>
          <w:sz w:val="24"/>
          <w:szCs w:val="24"/>
        </w:rPr>
        <w:t>казанных случаях риск неполучения информации лежит на Заказчике.</w:t>
      </w:r>
    </w:p>
    <w:p w14:paraId="000000EB">
      <w:pPr>
        <w:pStyle w:val="Listparagraph"/>
        <w:numPr>
          <w:ilvl w:val="1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Заказчик/Обучающийся обязуется соблюдать этические нормы и не допускать распространения любыми способами (включая социальные сети, мессенджеры, публичные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</w:t>
      </w:r>
      <w:r>
        <w:rPr>
          <w:rFonts w:ascii="Times New Roman" w:hAnsi="Times New Roman" w:hint="default"/>
          <w:color w:val="000000"/>
          <w:sz w:val="24"/>
          <w:szCs w:val="24"/>
        </w:rPr>
        <w:t>площадки и отзывы) заведомо недостове</w:t>
      </w:r>
      <w:r>
        <w:rPr>
          <w:rFonts w:ascii="Times New Roman" w:hAnsi="Times New Roman" w:hint="default"/>
          <w:color w:val="000000"/>
          <w:sz w:val="24"/>
          <w:szCs w:val="24"/>
        </w:rPr>
        <w:t>рной информации об Исполнителе, программе Курса и услугах, а равно информации, порочащей деловую репутацию Исполнителя.</w:t>
      </w:r>
    </w:p>
    <w:p w14:paraId="000000EC">
      <w:pPr>
        <w:pStyle w:val="Listparagraph"/>
        <w:numPr>
          <w:ilvl w:val="1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За нарушение обязательств, предусмотренных п. 8.10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настоящего Договора, Заказчик несет ответственн</w:t>
      </w:r>
      <w:r>
        <w:rPr>
          <w:rFonts w:ascii="Times New Roman" w:hAnsi="Times New Roman" w:hint="default"/>
          <w:color w:val="000000"/>
          <w:sz w:val="24"/>
          <w:szCs w:val="24"/>
        </w:rPr>
        <w:t>о</w:t>
      </w:r>
      <w:r>
        <w:rPr>
          <w:rFonts w:ascii="Times New Roman" w:hAnsi="Times New Roman" w:hint="default"/>
          <w:color w:val="000000"/>
          <w:sz w:val="24"/>
          <w:szCs w:val="24"/>
        </w:rPr>
        <w:t>сть в виде штрафа в размере 50 000 (П</w:t>
      </w:r>
      <w:r>
        <w:rPr>
          <w:rFonts w:ascii="Times New Roman" w:hAnsi="Times New Roman" w:hint="default"/>
          <w:color w:val="000000"/>
          <w:sz w:val="24"/>
          <w:szCs w:val="24"/>
        </w:rPr>
        <w:t>ятьдесят тысяч) рублей за каждый установленный случай нарушения. Уплата штрафа не освобождает Заказчика от обязанности удалить недостоверную информацию и опровергнуть ее тем же способом, которым она была распространена</w:t>
      </w:r>
      <w:r>
        <w:rPr>
          <w:rFonts w:ascii="Times New Roman" w:hAnsi="Times New Roman" w:hint="default"/>
          <w:color w:val="000000"/>
          <w:sz w:val="24"/>
          <w:szCs w:val="24"/>
        </w:rPr>
        <w:t>.</w:t>
      </w:r>
    </w:p>
    <w:p w14:paraId="000000ED">
      <w:pPr>
        <w:pStyle w:val="Listparagraph"/>
        <w:numPr>
          <w:ilvl w:val="1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Исполнитель не обязан проводить допо</w:t>
      </w:r>
      <w:r>
        <w:rPr>
          <w:rFonts w:ascii="Times New Roman" w:hAnsi="Times New Roman" w:hint="default"/>
          <w:color w:val="000000"/>
          <w:sz w:val="24"/>
          <w:szCs w:val="24"/>
        </w:rPr>
        <w:t>лнительные консультации или разборы, если они прямо не предусмотрены выбранным и оплаченным Тарифом Заказчика.</w:t>
      </w:r>
    </w:p>
    <w:p w14:paraId="000000EE">
      <w:pPr>
        <w:pStyle w:val="Listparagraph"/>
        <w:numPr>
          <w:ilvl w:val="1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Стороны освобождаются от ответственности за полное или частичное неисполнение обязательств по Договору в сл</w:t>
      </w:r>
      <w:r>
        <w:rPr>
          <w:rFonts w:ascii="Times New Roman" w:hAnsi="Times New Roman" w:hint="default"/>
          <w:color w:val="000000"/>
          <w:sz w:val="24"/>
          <w:szCs w:val="24"/>
        </w:rPr>
        <w:t>у</w:t>
      </w:r>
      <w:r>
        <w:rPr>
          <w:rFonts w:ascii="Times New Roman" w:hAnsi="Times New Roman" w:hint="default"/>
          <w:color w:val="000000"/>
          <w:sz w:val="24"/>
          <w:szCs w:val="24"/>
        </w:rPr>
        <w:t>чае, если неисполнение обязательств я</w:t>
      </w:r>
      <w:r>
        <w:rPr>
          <w:rFonts w:ascii="Times New Roman" w:hAnsi="Times New Roman" w:hint="default"/>
          <w:color w:val="000000"/>
          <w:sz w:val="24"/>
          <w:szCs w:val="24"/>
        </w:rPr>
        <w:t>вилось следствием действий непреодолимой силы, а именно: пожара, наводнения, землетрясения, забастовки, войны, действий органов государственной власти или других независящих от Сторон обстоятельств.</w:t>
      </w:r>
    </w:p>
    <w:p w14:paraId="000000EF">
      <w:pPr>
        <w:pStyle w:val="Listparagraph"/>
        <w:numPr>
          <w:ilvl w:val="1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Сторона, которая не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</w:t>
      </w:r>
      <w:r>
        <w:rPr>
          <w:rFonts w:ascii="Times New Roman" w:hAnsi="Times New Roman" w:hint="default"/>
          <w:color w:val="000000"/>
          <w:sz w:val="24"/>
          <w:szCs w:val="24"/>
        </w:rPr>
        <w:t>может выполнить обязательства по Дого</w:t>
      </w:r>
      <w:r>
        <w:rPr>
          <w:rFonts w:ascii="Times New Roman" w:hAnsi="Times New Roman" w:hint="default"/>
          <w:color w:val="000000"/>
          <w:sz w:val="24"/>
          <w:szCs w:val="24"/>
        </w:rPr>
        <w:t>вору, должна своевременно, но не позднее 5 (пяти) календарных дней после наступления обстоятельств непреодолимой силы, письменно известить другую Сторону, с предоставлением обосновывающих документов, выданных компетент</w:t>
      </w:r>
      <w:r>
        <w:rPr>
          <w:rFonts w:ascii="Times New Roman" w:hAnsi="Times New Roman" w:hint="default"/>
          <w:color w:val="000000"/>
          <w:sz w:val="24"/>
          <w:szCs w:val="24"/>
        </w:rPr>
        <w:t>н</w:t>
      </w:r>
      <w:r>
        <w:rPr>
          <w:rFonts w:ascii="Times New Roman" w:hAnsi="Times New Roman" w:hint="default"/>
          <w:color w:val="000000"/>
          <w:sz w:val="24"/>
          <w:szCs w:val="24"/>
        </w:rPr>
        <w:t>ыми органами.</w:t>
      </w:r>
    </w:p>
    <w:p w14:paraId="000000F0">
      <w:pPr>
        <w:pStyle w:val="Listparagraph"/>
        <w:numPr>
          <w:ilvl w:val="1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 w:hint="default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Стороны пришли к сог</w:t>
      </w:r>
      <w:r>
        <w:rPr>
          <w:rFonts w:ascii="Times New Roman" w:hAnsi="Times New Roman" w:hint="default"/>
          <w:color w:val="000000"/>
          <w:sz w:val="24"/>
          <w:szCs w:val="24"/>
        </w:rPr>
        <w:t>лаш</w:t>
      </w:r>
      <w:r>
        <w:rPr>
          <w:rFonts w:ascii="Times New Roman" w:hAnsi="Times New Roman" w:hint="default"/>
          <w:color w:val="000000"/>
          <w:sz w:val="24"/>
          <w:szCs w:val="24"/>
        </w:rPr>
        <w:t>ению,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что для разрешения споров </w:t>
      </w:r>
      <w:r>
        <w:rPr>
          <w:rFonts w:ascii="Times New Roman" w:hAnsi="Times New Roman" w:hint="default"/>
          <w:color w:val="000000"/>
          <w:sz w:val="24"/>
          <w:szCs w:val="24"/>
        </w:rPr>
        <w:t>по насто</w:t>
      </w:r>
      <w:r>
        <w:rPr>
          <w:rFonts w:ascii="Times New Roman" w:hAnsi="Times New Roman" w:hint="default"/>
          <w:color w:val="000000"/>
          <w:sz w:val="24"/>
          <w:szCs w:val="24"/>
        </w:rPr>
        <w:t>ящем</w:t>
      </w:r>
      <w:r>
        <w:rPr>
          <w:rFonts w:ascii="Times New Roman" w:hAnsi="Times New Roman" w:hint="default"/>
          <w:color w:val="000000"/>
          <w:sz w:val="24"/>
          <w:szCs w:val="24"/>
        </w:rPr>
        <w:t>у Д</w:t>
      </w:r>
      <w:r>
        <w:rPr>
          <w:rFonts w:ascii="Times New Roman" w:hAnsi="Times New Roman" w:hint="default"/>
          <w:color w:val="000000"/>
          <w:sz w:val="24"/>
          <w:szCs w:val="24"/>
        </w:rPr>
        <w:t>оговору устанавливается обязательный претензио</w:t>
      </w:r>
      <w:r>
        <w:rPr>
          <w:rFonts w:ascii="Times New Roman" w:hAnsi="Times New Roman" w:hint="default"/>
          <w:color w:val="000000"/>
          <w:sz w:val="24"/>
          <w:szCs w:val="24"/>
        </w:rPr>
        <w:t>нн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ый порядок. Претензия </w:t>
      </w:r>
      <w:r>
        <w:rPr>
          <w:rFonts w:ascii="Times New Roman" w:hAnsi="Times New Roman" w:hint="default"/>
          <w:color w:val="000000"/>
          <w:sz w:val="24"/>
          <w:szCs w:val="24"/>
        </w:rPr>
        <w:t>нап</w:t>
      </w:r>
      <w:r>
        <w:rPr>
          <w:rFonts w:ascii="Times New Roman" w:hAnsi="Times New Roman" w:hint="default"/>
          <w:color w:val="000000"/>
          <w:sz w:val="24"/>
          <w:szCs w:val="24"/>
        </w:rPr>
        <w:t>равля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ется </w:t>
      </w:r>
      <w:r>
        <w:rPr>
          <w:rFonts w:ascii="Times New Roman" w:hAnsi="Times New Roman" w:hint="default"/>
          <w:color w:val="000000"/>
          <w:sz w:val="24"/>
          <w:szCs w:val="24"/>
        </w:rPr>
        <w:t>в виде скан-копии докум</w:t>
      </w:r>
      <w:r>
        <w:rPr>
          <w:rFonts w:ascii="Times New Roman" w:hAnsi="Times New Roman" w:hint="default"/>
          <w:color w:val="000000"/>
          <w:sz w:val="24"/>
          <w:szCs w:val="24"/>
        </w:rPr>
        <w:t>ента на электронные адрес</w:t>
      </w:r>
      <w:r>
        <w:rPr>
          <w:rFonts w:ascii="Times New Roman" w:hAnsi="Times New Roman" w:hint="default"/>
          <w:color w:val="000000"/>
          <w:sz w:val="24"/>
          <w:szCs w:val="24"/>
        </w:rPr>
        <w:t>а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</w:t>
      </w:r>
      <w:r>
        <w:rPr>
          <w:rFonts w:ascii="Times New Roman" w:hAnsi="Times New Roman" w:hint="default"/>
          <w:color w:val="000000"/>
          <w:sz w:val="24"/>
          <w:szCs w:val="24"/>
        </w:rPr>
        <w:t>Ст</w:t>
      </w:r>
      <w:r>
        <w:rPr>
          <w:rFonts w:ascii="Times New Roman" w:hAnsi="Times New Roman" w:hint="default"/>
          <w:color w:val="000000"/>
          <w:sz w:val="24"/>
          <w:szCs w:val="24"/>
        </w:rPr>
        <w:t>орон и дублирует</w:t>
      </w:r>
      <w:r>
        <w:rPr>
          <w:rFonts w:ascii="Times New Roman" w:hAnsi="Times New Roman" w:hint="default"/>
          <w:color w:val="000000"/>
          <w:sz w:val="24"/>
          <w:szCs w:val="24"/>
        </w:rPr>
        <w:t>ся в мессендже</w:t>
      </w:r>
      <w:r>
        <w:rPr>
          <w:rFonts w:ascii="Times New Roman" w:hAnsi="Times New Roman" w:hint="default"/>
          <w:color w:val="000000"/>
          <w:sz w:val="24"/>
          <w:szCs w:val="24"/>
        </w:rPr>
        <w:t>ре Tel</w:t>
      </w:r>
      <w:r>
        <w:rPr>
          <w:rFonts w:ascii="Times New Roman" w:hAnsi="Times New Roman" w:hint="default"/>
          <w:color w:val="000000"/>
          <w:sz w:val="24"/>
          <w:szCs w:val="24"/>
        </w:rPr>
        <w:t>e</w:t>
      </w:r>
      <w:r>
        <w:rPr>
          <w:rFonts w:ascii="Times New Roman" w:hAnsi="Times New Roman" w:hint="default"/>
          <w:color w:val="000000"/>
          <w:sz w:val="24"/>
          <w:szCs w:val="24"/>
        </w:rPr>
        <w:t>gra</w:t>
      </w:r>
      <w:r>
        <w:rPr>
          <w:rFonts w:ascii="Times New Roman" w:hAnsi="Times New Roman" w:hint="default"/>
          <w:color w:val="000000"/>
          <w:sz w:val="24"/>
          <w:szCs w:val="24"/>
        </w:rPr>
        <w:t>m в личном сообщении. В претенз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ии </w:t>
      </w:r>
      <w:r>
        <w:rPr>
          <w:rFonts w:ascii="Times New Roman" w:hAnsi="Times New Roman" w:hint="default"/>
          <w:color w:val="000000"/>
          <w:sz w:val="24"/>
          <w:szCs w:val="24"/>
        </w:rPr>
        <w:t>обяза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тельно должны содержаться: </w:t>
      </w:r>
      <w:r>
        <w:rPr>
          <w:rFonts w:ascii="Times New Roman" w:hAnsi="Times New Roman" w:hint="default"/>
          <w:color w:val="000000"/>
          <w:sz w:val="24"/>
          <w:szCs w:val="24"/>
        </w:rPr>
        <w:t>требован</w:t>
      </w:r>
      <w:r>
        <w:rPr>
          <w:rFonts w:ascii="Times New Roman" w:hAnsi="Times New Roman" w:hint="default"/>
          <w:color w:val="000000"/>
          <w:sz w:val="24"/>
          <w:szCs w:val="24"/>
        </w:rPr>
        <w:t>ия, обоснование требований, документы, подтверждающие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о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плату. 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Срок ответа на </w:t>
      </w:r>
      <w:r>
        <w:rPr>
          <w:rFonts w:ascii="Times New Roman" w:hAnsi="Times New Roman" w:hint="default"/>
          <w:color w:val="000000"/>
          <w:sz w:val="24"/>
          <w:szCs w:val="24"/>
        </w:rPr>
        <w:t>пре</w:t>
      </w:r>
      <w:r>
        <w:rPr>
          <w:rFonts w:ascii="Times New Roman" w:hAnsi="Times New Roman" w:hint="default"/>
          <w:color w:val="000000"/>
          <w:sz w:val="24"/>
          <w:szCs w:val="24"/>
        </w:rPr>
        <w:t>тензи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ю -  </w:t>
      </w:r>
      <w:r>
        <w:rPr>
          <w:rFonts w:ascii="Times New Roman" w:hAnsi="Times New Roman" w:hint="default"/>
          <w:color w:val="000000"/>
          <w:sz w:val="24"/>
          <w:szCs w:val="24"/>
        </w:rPr>
        <w:t>1</w:t>
      </w:r>
      <w:r>
        <w:rPr>
          <w:rFonts w:ascii="Times New Roman" w:hAnsi="Times New Roman" w:hint="default"/>
          <w:color w:val="000000"/>
          <w:sz w:val="24"/>
          <w:szCs w:val="24"/>
        </w:rPr>
        <w:t>0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(</w:t>
      </w:r>
      <w:r>
        <w:rPr>
          <w:rFonts w:ascii="Times New Roman" w:hAnsi="Times New Roman" w:hint="default"/>
          <w:color w:val="000000"/>
          <w:sz w:val="24"/>
          <w:szCs w:val="24"/>
        </w:rPr>
        <w:t>десять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) </w:t>
      </w:r>
      <w:r>
        <w:rPr>
          <w:rFonts w:ascii="Times New Roman" w:hAnsi="Times New Roman" w:hint="default"/>
          <w:color w:val="000000"/>
          <w:sz w:val="24"/>
          <w:szCs w:val="24"/>
        </w:rPr>
        <w:t>календарных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</w:t>
      </w:r>
      <w:r>
        <w:rPr>
          <w:rFonts w:ascii="Times New Roman" w:hAnsi="Times New Roman" w:hint="default"/>
          <w:color w:val="000000"/>
          <w:sz w:val="24"/>
          <w:szCs w:val="24"/>
        </w:rPr>
        <w:t>дней с момента направлен</w:t>
      </w:r>
      <w:r>
        <w:rPr>
          <w:rFonts w:ascii="Times New Roman" w:hAnsi="Times New Roman" w:hint="default"/>
          <w:color w:val="000000"/>
          <w:sz w:val="24"/>
          <w:szCs w:val="24"/>
        </w:rPr>
        <w:t>и</w:t>
      </w:r>
      <w:r>
        <w:rPr>
          <w:rFonts w:ascii="Times New Roman" w:hAnsi="Times New Roman" w:hint="default"/>
          <w:color w:val="000000"/>
          <w:sz w:val="24"/>
          <w:szCs w:val="24"/>
        </w:rPr>
        <w:t>я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п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ретензии второй </w:t>
      </w:r>
      <w:r>
        <w:rPr>
          <w:rFonts w:ascii="Times New Roman" w:hAnsi="Times New Roman" w:hint="default"/>
          <w:color w:val="000000"/>
          <w:sz w:val="24"/>
          <w:szCs w:val="24"/>
        </w:rPr>
        <w:t>стороне</w:t>
      </w:r>
      <w:r>
        <w:rPr>
          <w:rFonts w:ascii="Times New Roman" w:hAnsi="Times New Roman" w:hint="default"/>
          <w:color w:val="000000"/>
          <w:sz w:val="24"/>
          <w:szCs w:val="24"/>
        </w:rPr>
        <w:t>.</w:t>
      </w:r>
    </w:p>
    <w:p w14:paraId="000000F1">
      <w:pPr>
        <w:pStyle w:val="Listparagraph"/>
        <w:spacing w:after="0" w:line="240" w:lineRule="auto"/>
        <w:ind w:left="1069" w:right="0" w:firstLine="0"/>
        <w:jc w:val="both"/>
        <w:rPr>
          <w:rFonts w:ascii="Times New Roman" w:hAnsi="Times New Roman" w:hint="default"/>
          <w:sz w:val="24"/>
          <w:szCs w:val="24"/>
        </w:rPr>
      </w:pPr>
    </w:p>
    <w:p w14:paraId="000000F2">
      <w:pPr>
        <w:pStyle w:val="Listparagraph"/>
        <w:numPr>
          <w:ilvl w:val="0"/>
          <w:numId w:val="31"/>
        </w:numPr>
        <w:tabs>
          <w:tab w:val="left" w:leader="none" w:pos="1134"/>
        </w:tabs>
        <w:spacing w:before="160" w:line="240" w:lineRule="auto"/>
        <w:ind w:left="0" w:firstLine="709"/>
        <w:jc w:val="center"/>
        <w:rPr>
          <w:rFonts w:ascii="Times New Roman" w:hAnsi="Times New Roman" w:hint="default"/>
          <w:b/>
          <w:bCs/>
          <w:color w:val="000000"/>
          <w:sz w:val="24"/>
          <w:szCs w:val="24"/>
        </w:rPr>
      </w:pPr>
      <w:r>
        <w:rPr>
          <w:rFonts w:ascii="Times New Roman" w:hAnsi="Times New Roman" w:hint="default"/>
          <w:b/>
          <w:bCs/>
          <w:color w:val="000000"/>
          <w:sz w:val="24"/>
          <w:szCs w:val="24"/>
        </w:rPr>
        <w:t>КОНФИДЕНЦИ</w:t>
      </w:r>
      <w:r>
        <w:rPr>
          <w:rFonts w:ascii="Times New Roman" w:hAnsi="Times New Roman" w:hint="default"/>
          <w:b/>
          <w:bCs/>
          <w:color w:val="000000"/>
          <w:sz w:val="24"/>
          <w:szCs w:val="24"/>
        </w:rPr>
        <w:t>А</w:t>
      </w:r>
      <w:r>
        <w:rPr>
          <w:rFonts w:ascii="Times New Roman" w:hAnsi="Times New Roman" w:hint="default"/>
          <w:b/>
          <w:bCs/>
          <w:color w:val="000000"/>
          <w:sz w:val="24"/>
          <w:szCs w:val="24"/>
        </w:rPr>
        <w:t>ЛЬН</w:t>
      </w:r>
      <w:r>
        <w:rPr>
          <w:rFonts w:ascii="Times New Roman" w:hAnsi="Times New Roman" w:hint="default"/>
          <w:b/>
          <w:bCs/>
          <w:color w:val="000000"/>
          <w:sz w:val="24"/>
          <w:szCs w:val="24"/>
        </w:rPr>
        <w:t xml:space="preserve">ОСТЬ И </w:t>
      </w:r>
      <w:r>
        <w:rPr>
          <w:rFonts w:ascii="Times New Roman" w:hAnsi="Times New Roman" w:hint="default"/>
          <w:b/>
          <w:bCs/>
          <w:color w:val="000000"/>
          <w:sz w:val="24"/>
          <w:szCs w:val="24"/>
        </w:rPr>
        <w:t>ИСКЛЮЧИТЕЛЬНЫЕ ПРАВА</w:t>
      </w:r>
    </w:p>
    <w:p w14:paraId="000000F3">
      <w:pPr>
        <w:pStyle w:val="Listparagraph"/>
        <w:numPr>
          <w:ilvl w:val="1"/>
          <w:numId w:val="31"/>
        </w:numPr>
        <w:tabs>
          <w:tab w:val="left" w:leader="none" w:pos="1134"/>
        </w:tabs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Сторон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ы признают, что Сайт, программное обеспечение интернет-платформы, а также все учебно-методические материалы (включая, но не ограничиваясь: видеоуроки, аудиозаписи, текстовые материалы, презентации, чек-листы, задания, </w:t>
      </w:r>
      <w:r>
        <w:rPr>
          <w:rFonts w:ascii="Times New Roman" w:hAnsi="Times New Roman" w:hint="default"/>
          <w:color w:val="000000"/>
          <w:sz w:val="24"/>
          <w:szCs w:val="24"/>
        </w:rPr>
        <w:t>а</w:t>
      </w:r>
      <w:r>
        <w:rPr>
          <w:rFonts w:ascii="Times New Roman" w:hAnsi="Times New Roman" w:hint="default"/>
          <w:color w:val="000000"/>
          <w:sz w:val="24"/>
          <w:szCs w:val="24"/>
        </w:rPr>
        <w:t>лгоритмы и методики), доступ к которы</w:t>
      </w:r>
      <w:r>
        <w:rPr>
          <w:rFonts w:ascii="Times New Roman" w:hAnsi="Times New Roman" w:hint="default"/>
          <w:color w:val="000000"/>
          <w:sz w:val="24"/>
          <w:szCs w:val="24"/>
        </w:rPr>
        <w:t>м получает Заказчик</w:t>
      </w:r>
      <w:r>
        <w:rPr>
          <w:rFonts w:ascii="Times New Roman" w:hAnsi="Times New Roman" w:hint="default"/>
          <w:color w:val="000000"/>
          <w:sz w:val="24"/>
          <w:szCs w:val="24"/>
        </w:rPr>
        <w:t>/</w:t>
      </w:r>
      <w:r>
        <w:rPr>
          <w:rFonts w:ascii="Times New Roman" w:hAnsi="Times New Roman" w:hint="default"/>
          <w:color w:val="000000"/>
          <w:sz w:val="24"/>
          <w:szCs w:val="24"/>
        </w:rPr>
        <w:t>Обучающийся в процессе исполнения настоящего Договора, являются результатами интеллектуальной деятельности (РИД) Исполнителя или его аффилированных лиц и иных связанных сторон. Указанные материалы з</w:t>
      </w:r>
      <w:r>
        <w:rPr>
          <w:rFonts w:ascii="Times New Roman" w:hAnsi="Times New Roman" w:hint="default"/>
          <w:color w:val="000000"/>
          <w:sz w:val="24"/>
          <w:szCs w:val="24"/>
        </w:rPr>
        <w:t>а</w:t>
      </w:r>
      <w:r>
        <w:rPr>
          <w:rFonts w:ascii="Times New Roman" w:hAnsi="Times New Roman" w:hint="default"/>
          <w:color w:val="000000"/>
          <w:sz w:val="24"/>
          <w:szCs w:val="24"/>
        </w:rPr>
        <w:t>щищены авторским правом, правом на то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варный знак и другими нормами законодательства об интеллектуальной собственности. </w:t>
      </w:r>
    </w:p>
    <w:p w14:paraId="000000F4">
      <w:pPr>
        <w:pStyle w:val="Listparagraph"/>
        <w:numPr>
          <w:ilvl w:val="1"/>
          <w:numId w:val="31"/>
        </w:numPr>
        <w:tabs>
          <w:tab w:val="left" w:leader="none" w:pos="1134"/>
        </w:tabs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Все учебно-методические материалы содержат конфиденциальную информацию, составляющую коммерческую ценность для Исполнителя. Заказчик пр</w:t>
      </w:r>
      <w:r>
        <w:rPr>
          <w:rFonts w:ascii="Times New Roman" w:hAnsi="Times New Roman" w:hint="default"/>
          <w:color w:val="000000"/>
          <w:sz w:val="24"/>
          <w:szCs w:val="24"/>
        </w:rPr>
        <w:t>и</w:t>
      </w:r>
      <w:r>
        <w:rPr>
          <w:rFonts w:ascii="Times New Roman" w:hAnsi="Times New Roman" w:hint="default"/>
          <w:color w:val="000000"/>
          <w:sz w:val="24"/>
          <w:szCs w:val="24"/>
        </w:rPr>
        <w:t>знает, что соблюдение режима конфиден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циальности в отношении данных материалов позволяет Исполнителю сохранять положение на рынке, избегать неоправданных расходов и получать коммерческую выгоду. </w:t>
      </w:r>
    </w:p>
    <w:p w14:paraId="000000F5">
      <w:pPr>
        <w:pStyle w:val="Listparagraph"/>
        <w:numPr>
          <w:ilvl w:val="1"/>
          <w:numId w:val="31"/>
        </w:numPr>
        <w:tabs>
          <w:tab w:val="left" w:leader="none" w:pos="1134"/>
        </w:tabs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На учебно-методические материа</w:t>
      </w:r>
      <w:r>
        <w:rPr>
          <w:rFonts w:ascii="Times New Roman" w:hAnsi="Times New Roman" w:hint="default"/>
          <w:color w:val="000000"/>
          <w:sz w:val="24"/>
          <w:szCs w:val="24"/>
        </w:rPr>
        <w:t>лы распр</w:t>
      </w:r>
      <w:r>
        <w:rPr>
          <w:rFonts w:ascii="Times New Roman" w:hAnsi="Times New Roman" w:hint="default"/>
          <w:color w:val="000000"/>
          <w:sz w:val="24"/>
          <w:szCs w:val="24"/>
        </w:rPr>
        <w:t>остраняется режим комм</w:t>
      </w:r>
      <w:r>
        <w:rPr>
          <w:rFonts w:ascii="Times New Roman" w:hAnsi="Times New Roman" w:hint="default"/>
          <w:color w:val="000000"/>
          <w:sz w:val="24"/>
          <w:szCs w:val="24"/>
        </w:rPr>
        <w:t>е</w:t>
      </w:r>
      <w:r>
        <w:rPr>
          <w:rFonts w:ascii="Times New Roman" w:hAnsi="Times New Roman" w:hint="default"/>
          <w:color w:val="000000"/>
          <w:sz w:val="24"/>
          <w:szCs w:val="24"/>
        </w:rPr>
        <w:t>рчес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кой тайны. </w:t>
      </w:r>
    </w:p>
    <w:p w14:paraId="000000F6">
      <w:pPr>
        <w:pStyle w:val="Listparagraph"/>
        <w:numPr>
          <w:ilvl w:val="1"/>
          <w:numId w:val="31"/>
        </w:numPr>
        <w:tabs>
          <w:tab w:val="left" w:leader="none" w:pos="1134"/>
        </w:tabs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Заказчик/Обучающийся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</w:t>
      </w:r>
      <w:r>
        <w:rPr>
          <w:rFonts w:ascii="Times New Roman" w:hAnsi="Times New Roman" w:hint="default"/>
          <w:color w:val="000000"/>
          <w:sz w:val="24"/>
          <w:szCs w:val="24"/>
        </w:rPr>
        <w:t>обязуется соблюдать режим ко</w:t>
      </w:r>
      <w:r>
        <w:rPr>
          <w:rFonts w:ascii="Times New Roman" w:hAnsi="Times New Roman" w:hint="default"/>
          <w:color w:val="000000"/>
          <w:sz w:val="24"/>
          <w:szCs w:val="24"/>
        </w:rPr>
        <w:t>мм</w:t>
      </w:r>
      <w:r>
        <w:rPr>
          <w:rFonts w:ascii="Times New Roman" w:hAnsi="Times New Roman" w:hint="default"/>
          <w:color w:val="000000"/>
          <w:sz w:val="24"/>
          <w:szCs w:val="24"/>
        </w:rPr>
        <w:t>ерч</w:t>
      </w:r>
      <w:r>
        <w:rPr>
          <w:rFonts w:ascii="Times New Roman" w:hAnsi="Times New Roman" w:hint="default"/>
          <w:color w:val="000000"/>
          <w:sz w:val="24"/>
          <w:szCs w:val="24"/>
        </w:rPr>
        <w:t>еск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ой тайны и не совершать </w:t>
      </w:r>
      <w:r>
        <w:rPr>
          <w:rFonts w:ascii="Times New Roman" w:hAnsi="Times New Roman" w:hint="default"/>
          <w:color w:val="000000"/>
          <w:sz w:val="24"/>
          <w:szCs w:val="24"/>
        </w:rPr>
        <w:t>дейст</w:t>
      </w:r>
      <w:r>
        <w:rPr>
          <w:rFonts w:ascii="Times New Roman" w:hAnsi="Times New Roman" w:hint="default"/>
          <w:color w:val="000000"/>
          <w:sz w:val="24"/>
          <w:szCs w:val="24"/>
        </w:rPr>
        <w:t>вий, направленных на ра</w:t>
      </w:r>
      <w:r>
        <w:rPr>
          <w:rFonts w:ascii="Times New Roman" w:hAnsi="Times New Roman" w:hint="default"/>
          <w:color w:val="000000"/>
          <w:sz w:val="24"/>
          <w:szCs w:val="24"/>
        </w:rPr>
        <w:t>спрост</w:t>
      </w:r>
      <w:r>
        <w:rPr>
          <w:rFonts w:ascii="Times New Roman" w:hAnsi="Times New Roman" w:hint="default"/>
          <w:color w:val="000000"/>
          <w:sz w:val="24"/>
          <w:szCs w:val="24"/>
        </w:rPr>
        <w:t>р</w:t>
      </w:r>
      <w:r>
        <w:rPr>
          <w:rFonts w:ascii="Times New Roman" w:hAnsi="Times New Roman" w:hint="default"/>
          <w:color w:val="000000"/>
          <w:sz w:val="24"/>
          <w:szCs w:val="24"/>
        </w:rPr>
        <w:t>а</w:t>
      </w:r>
      <w:r>
        <w:rPr>
          <w:rFonts w:ascii="Times New Roman" w:hAnsi="Times New Roman" w:hint="default"/>
          <w:color w:val="000000"/>
          <w:sz w:val="24"/>
          <w:szCs w:val="24"/>
        </w:rPr>
        <w:t>не</w:t>
      </w:r>
      <w:r>
        <w:rPr>
          <w:rFonts w:ascii="Times New Roman" w:hAnsi="Times New Roman" w:hint="default"/>
          <w:color w:val="000000"/>
          <w:sz w:val="24"/>
          <w:szCs w:val="24"/>
        </w:rPr>
        <w:t>ние или раскрытие информации, или с</w:t>
      </w:r>
      <w:r>
        <w:rPr>
          <w:rFonts w:ascii="Times New Roman" w:hAnsi="Times New Roman" w:hint="default"/>
          <w:color w:val="000000"/>
          <w:sz w:val="24"/>
          <w:szCs w:val="24"/>
        </w:rPr>
        <w:t>оз</w:t>
      </w:r>
      <w:r>
        <w:rPr>
          <w:rFonts w:ascii="Times New Roman" w:hAnsi="Times New Roman" w:hint="default"/>
          <w:color w:val="000000"/>
          <w:sz w:val="24"/>
          <w:szCs w:val="24"/>
        </w:rPr>
        <w:t>дающих угрозу ее р</w:t>
      </w:r>
      <w:r>
        <w:rPr>
          <w:rFonts w:ascii="Times New Roman" w:hAnsi="Times New Roman" w:hint="default"/>
          <w:color w:val="000000"/>
          <w:sz w:val="24"/>
          <w:szCs w:val="24"/>
        </w:rPr>
        <w:t>аскр</w:t>
      </w:r>
      <w:r>
        <w:rPr>
          <w:rFonts w:ascii="Times New Roman" w:hAnsi="Times New Roman" w:hint="default"/>
          <w:color w:val="000000"/>
          <w:sz w:val="24"/>
          <w:szCs w:val="24"/>
        </w:rPr>
        <w:t>ытия или распространения, в час</w:t>
      </w:r>
      <w:r>
        <w:rPr>
          <w:rFonts w:ascii="Times New Roman" w:hAnsi="Times New Roman" w:hint="default"/>
          <w:color w:val="000000"/>
          <w:sz w:val="24"/>
          <w:szCs w:val="24"/>
        </w:rPr>
        <w:t>тности:</w:t>
      </w:r>
    </w:p>
    <w:p w14:paraId="000000F7">
      <w:pPr>
        <w:pStyle w:val="Listparagraph"/>
        <w:numPr>
          <w:ilvl w:val="0"/>
          <w:numId w:val="69"/>
        </w:numPr>
        <w:tabs>
          <w:tab w:val="left" w:leader="none" w:pos="1134"/>
        </w:tabs>
        <w:spacing w:after="0" w:line="240" w:lineRule="auto"/>
        <w:ind w:left="-18" w:firstLine="75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предоставление третьим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</w:t>
      </w:r>
      <w:r>
        <w:rPr>
          <w:rFonts w:ascii="Times New Roman" w:hAnsi="Times New Roman" w:hint="default"/>
          <w:color w:val="000000"/>
          <w:sz w:val="24"/>
          <w:szCs w:val="24"/>
        </w:rPr>
        <w:t>лица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логина и пароля от личного каби</w:t>
      </w:r>
      <w:r>
        <w:rPr>
          <w:rFonts w:ascii="Times New Roman" w:hAnsi="Times New Roman" w:hint="default"/>
          <w:color w:val="000000"/>
          <w:sz w:val="24"/>
          <w:szCs w:val="24"/>
        </w:rPr>
        <w:t>н</w:t>
      </w:r>
      <w:r>
        <w:rPr>
          <w:rFonts w:ascii="Times New Roman" w:hAnsi="Times New Roman" w:hint="default"/>
          <w:color w:val="000000"/>
          <w:sz w:val="24"/>
          <w:szCs w:val="24"/>
        </w:rPr>
        <w:t>ета на интернет-платформе;</w:t>
      </w:r>
    </w:p>
    <w:p w14:paraId="000000F8">
      <w:pPr>
        <w:pStyle w:val="Listparagraph"/>
        <w:numPr>
          <w:ilvl w:val="0"/>
          <w:numId w:val="69"/>
        </w:numPr>
        <w:tabs>
          <w:tab w:val="left" w:leader="none" w:pos="1134"/>
        </w:tabs>
        <w:spacing w:after="0" w:line="240" w:lineRule="auto"/>
        <w:ind w:left="-18" w:firstLine="75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к</w:t>
      </w:r>
      <w:r>
        <w:rPr>
          <w:rFonts w:ascii="Times New Roman" w:hAnsi="Times New Roman" w:hint="default"/>
          <w:color w:val="000000"/>
          <w:sz w:val="24"/>
          <w:szCs w:val="24"/>
        </w:rPr>
        <w:t>оп</w:t>
      </w:r>
      <w:r>
        <w:rPr>
          <w:rFonts w:ascii="Times New Roman" w:hAnsi="Times New Roman" w:hint="default"/>
          <w:color w:val="000000"/>
          <w:sz w:val="24"/>
          <w:szCs w:val="24"/>
        </w:rPr>
        <w:t>иро</w:t>
      </w:r>
      <w:r>
        <w:rPr>
          <w:rFonts w:ascii="Times New Roman" w:hAnsi="Times New Roman" w:hint="default"/>
          <w:color w:val="000000"/>
          <w:sz w:val="24"/>
          <w:szCs w:val="24"/>
        </w:rPr>
        <w:t>ван</w:t>
      </w:r>
      <w:r>
        <w:rPr>
          <w:rFonts w:ascii="Times New Roman" w:hAnsi="Times New Roman" w:hint="default"/>
          <w:color w:val="000000"/>
          <w:sz w:val="24"/>
          <w:szCs w:val="24"/>
        </w:rPr>
        <w:t>ие учебно-методических м</w:t>
      </w:r>
      <w:r>
        <w:rPr>
          <w:rFonts w:ascii="Times New Roman" w:hAnsi="Times New Roman" w:hint="default"/>
          <w:color w:val="000000"/>
          <w:sz w:val="24"/>
          <w:szCs w:val="24"/>
        </w:rPr>
        <w:t>атери</w:t>
      </w:r>
      <w:r>
        <w:rPr>
          <w:rFonts w:ascii="Times New Roman" w:hAnsi="Times New Roman" w:hint="default"/>
          <w:color w:val="000000"/>
          <w:sz w:val="24"/>
          <w:szCs w:val="24"/>
        </w:rPr>
        <w:t>алов любым способом, пе</w:t>
      </w:r>
      <w:r>
        <w:rPr>
          <w:rFonts w:ascii="Times New Roman" w:hAnsi="Times New Roman" w:hint="default"/>
          <w:color w:val="000000"/>
          <w:sz w:val="24"/>
          <w:szCs w:val="24"/>
        </w:rPr>
        <w:t>редача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</w:t>
      </w:r>
      <w:r>
        <w:rPr>
          <w:rFonts w:ascii="Times New Roman" w:hAnsi="Times New Roman" w:hint="default"/>
          <w:color w:val="000000"/>
          <w:sz w:val="24"/>
          <w:szCs w:val="24"/>
        </w:rPr>
        <w:t>р</w:t>
      </w:r>
      <w:r>
        <w:rPr>
          <w:rFonts w:ascii="Times New Roman" w:hAnsi="Times New Roman" w:hint="default"/>
          <w:color w:val="000000"/>
          <w:sz w:val="24"/>
          <w:szCs w:val="24"/>
        </w:rPr>
        <w:t>ас</w:t>
      </w:r>
      <w:r>
        <w:rPr>
          <w:rFonts w:ascii="Times New Roman" w:hAnsi="Times New Roman" w:hint="default"/>
          <w:color w:val="000000"/>
          <w:sz w:val="24"/>
          <w:szCs w:val="24"/>
        </w:rPr>
        <w:t>печатанных материалов на бумажном н</w:t>
      </w:r>
      <w:r>
        <w:rPr>
          <w:rFonts w:ascii="Times New Roman" w:hAnsi="Times New Roman" w:hint="default"/>
          <w:color w:val="000000"/>
          <w:sz w:val="24"/>
          <w:szCs w:val="24"/>
        </w:rPr>
        <w:t>ос</w:t>
      </w:r>
      <w:r>
        <w:rPr>
          <w:rFonts w:ascii="Times New Roman" w:hAnsi="Times New Roman" w:hint="default"/>
          <w:color w:val="000000"/>
          <w:sz w:val="24"/>
          <w:szCs w:val="24"/>
        </w:rPr>
        <w:t>ителе, пересылка м</w:t>
      </w:r>
      <w:r>
        <w:rPr>
          <w:rFonts w:ascii="Times New Roman" w:hAnsi="Times New Roman" w:hint="default"/>
          <w:color w:val="000000"/>
          <w:sz w:val="24"/>
          <w:szCs w:val="24"/>
        </w:rPr>
        <w:t>атер</w:t>
      </w:r>
      <w:r>
        <w:rPr>
          <w:rFonts w:ascii="Times New Roman" w:hAnsi="Times New Roman" w:hint="default"/>
          <w:color w:val="000000"/>
          <w:sz w:val="24"/>
          <w:szCs w:val="24"/>
        </w:rPr>
        <w:t>иалов третьим лицам на электрон</w:t>
      </w:r>
      <w:r>
        <w:rPr>
          <w:rFonts w:ascii="Times New Roman" w:hAnsi="Times New Roman" w:hint="default"/>
          <w:color w:val="000000"/>
          <w:sz w:val="24"/>
          <w:szCs w:val="24"/>
        </w:rPr>
        <w:t>ную почт</w:t>
      </w:r>
      <w:r>
        <w:rPr>
          <w:rFonts w:ascii="Times New Roman" w:hAnsi="Times New Roman" w:hint="default"/>
          <w:color w:val="000000"/>
          <w:sz w:val="24"/>
          <w:szCs w:val="24"/>
        </w:rPr>
        <w:t>у или в мессенджеры, р</w:t>
      </w:r>
      <w:r>
        <w:rPr>
          <w:rFonts w:ascii="Times New Roman" w:hAnsi="Times New Roman" w:hint="default"/>
          <w:color w:val="000000"/>
          <w:sz w:val="24"/>
          <w:szCs w:val="24"/>
        </w:rPr>
        <w:t>а</w:t>
      </w:r>
      <w:r>
        <w:rPr>
          <w:rFonts w:ascii="Times New Roman" w:hAnsi="Times New Roman" w:hint="default"/>
          <w:color w:val="000000"/>
          <w:sz w:val="24"/>
          <w:szCs w:val="24"/>
        </w:rPr>
        <w:t>згла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шать информацию, содержащуюся в </w:t>
      </w:r>
      <w:r>
        <w:rPr>
          <w:rFonts w:ascii="Times New Roman" w:hAnsi="Times New Roman" w:hint="default"/>
          <w:color w:val="000000"/>
          <w:sz w:val="24"/>
          <w:szCs w:val="24"/>
        </w:rPr>
        <w:t>у</w:t>
      </w:r>
      <w:r>
        <w:rPr>
          <w:rFonts w:ascii="Times New Roman" w:hAnsi="Times New Roman" w:hint="default"/>
          <w:color w:val="000000"/>
          <w:sz w:val="24"/>
          <w:szCs w:val="24"/>
        </w:rPr>
        <w:t>чебно-методических материала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х </w:t>
      </w:r>
      <w:r>
        <w:rPr>
          <w:rFonts w:ascii="Times New Roman" w:hAnsi="Times New Roman" w:hint="default"/>
          <w:color w:val="000000"/>
          <w:sz w:val="24"/>
          <w:szCs w:val="24"/>
        </w:rPr>
        <w:t>в у</w:t>
      </w:r>
      <w:r>
        <w:rPr>
          <w:rFonts w:ascii="Times New Roman" w:hAnsi="Times New Roman" w:hint="default"/>
          <w:color w:val="000000"/>
          <w:sz w:val="24"/>
          <w:szCs w:val="24"/>
        </w:rPr>
        <w:t>стн</w:t>
      </w:r>
      <w:r>
        <w:rPr>
          <w:rFonts w:ascii="Times New Roman" w:hAnsi="Times New Roman" w:hint="default"/>
          <w:color w:val="000000"/>
          <w:sz w:val="24"/>
          <w:szCs w:val="24"/>
        </w:rPr>
        <w:t>ой или письменной форме,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в то</w:t>
      </w:r>
      <w:r>
        <w:rPr>
          <w:rFonts w:ascii="Times New Roman" w:hAnsi="Times New Roman" w:hint="default"/>
          <w:color w:val="000000"/>
          <w:sz w:val="24"/>
          <w:szCs w:val="24"/>
        </w:rPr>
        <w:t>м числе через социальны</w:t>
      </w:r>
      <w:r>
        <w:rPr>
          <w:rFonts w:ascii="Times New Roman" w:hAnsi="Times New Roman" w:hint="default"/>
          <w:color w:val="000000"/>
          <w:sz w:val="24"/>
          <w:szCs w:val="24"/>
        </w:rPr>
        <w:t>е сети</w:t>
      </w:r>
      <w:r>
        <w:rPr>
          <w:rFonts w:ascii="Times New Roman" w:hAnsi="Times New Roman" w:hint="default"/>
          <w:color w:val="000000"/>
          <w:sz w:val="24"/>
          <w:szCs w:val="24"/>
        </w:rPr>
        <w:t>,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</w:t>
      </w:r>
      <w:r>
        <w:rPr>
          <w:rFonts w:ascii="Times New Roman" w:hAnsi="Times New Roman" w:hint="default"/>
          <w:color w:val="000000"/>
          <w:sz w:val="24"/>
          <w:szCs w:val="24"/>
        </w:rPr>
        <w:t>за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исключением возможности цитировани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я </w:t>
      </w:r>
      <w:r>
        <w:rPr>
          <w:rFonts w:ascii="Times New Roman" w:hAnsi="Times New Roman" w:hint="default"/>
          <w:color w:val="000000"/>
          <w:sz w:val="24"/>
          <w:szCs w:val="24"/>
        </w:rPr>
        <w:t>с указанием Исполн</w:t>
      </w:r>
      <w:r>
        <w:rPr>
          <w:rFonts w:ascii="Times New Roman" w:hAnsi="Times New Roman" w:hint="default"/>
          <w:color w:val="000000"/>
          <w:sz w:val="24"/>
          <w:szCs w:val="24"/>
        </w:rPr>
        <w:t>ител</w:t>
      </w:r>
      <w:r>
        <w:rPr>
          <w:rFonts w:ascii="Times New Roman" w:hAnsi="Times New Roman" w:hint="default"/>
          <w:color w:val="000000"/>
          <w:sz w:val="24"/>
          <w:szCs w:val="24"/>
        </w:rPr>
        <w:t>я;</w:t>
      </w:r>
    </w:p>
    <w:p w14:paraId="000000F9">
      <w:pPr>
        <w:pStyle w:val="Listparagraph"/>
        <w:numPr>
          <w:ilvl w:val="0"/>
          <w:numId w:val="69"/>
        </w:numPr>
        <w:tabs>
          <w:tab w:val="left" w:leader="none" w:pos="1134"/>
        </w:tabs>
        <w:spacing w:after="0" w:line="240" w:lineRule="auto"/>
        <w:ind w:left="-18" w:firstLine="75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не разглашать любым способом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информа</w:t>
      </w:r>
      <w:r>
        <w:rPr>
          <w:rFonts w:ascii="Times New Roman" w:hAnsi="Times New Roman" w:hint="default"/>
          <w:color w:val="000000"/>
          <w:sz w:val="24"/>
          <w:szCs w:val="24"/>
        </w:rPr>
        <w:t>цию, полученную от Исп</w:t>
      </w:r>
      <w:r>
        <w:rPr>
          <w:rFonts w:ascii="Times New Roman" w:hAnsi="Times New Roman" w:hint="default"/>
          <w:color w:val="000000"/>
          <w:sz w:val="24"/>
          <w:szCs w:val="24"/>
        </w:rPr>
        <w:t>о</w:t>
      </w:r>
      <w:r>
        <w:rPr>
          <w:rFonts w:ascii="Times New Roman" w:hAnsi="Times New Roman" w:hint="default"/>
          <w:color w:val="000000"/>
          <w:sz w:val="24"/>
          <w:szCs w:val="24"/>
        </w:rPr>
        <w:t>лнит</w:t>
      </w:r>
      <w:r>
        <w:rPr>
          <w:rFonts w:ascii="Times New Roman" w:hAnsi="Times New Roman" w:hint="default"/>
          <w:color w:val="000000"/>
          <w:sz w:val="24"/>
          <w:szCs w:val="24"/>
        </w:rPr>
        <w:t>еля через групповые чаты в мессе</w:t>
      </w:r>
      <w:r>
        <w:rPr>
          <w:rFonts w:ascii="Times New Roman" w:hAnsi="Times New Roman" w:hint="default"/>
          <w:color w:val="000000"/>
          <w:sz w:val="24"/>
          <w:szCs w:val="24"/>
        </w:rPr>
        <w:t>н</w:t>
      </w:r>
      <w:r>
        <w:rPr>
          <w:rFonts w:ascii="Times New Roman" w:hAnsi="Times New Roman" w:hint="default"/>
          <w:color w:val="000000"/>
          <w:sz w:val="24"/>
          <w:szCs w:val="24"/>
        </w:rPr>
        <w:t>джерах и/или на вебинарах, о</w:t>
      </w:r>
      <w:r>
        <w:rPr>
          <w:rFonts w:ascii="Times New Roman" w:hAnsi="Times New Roman" w:hint="default"/>
          <w:color w:val="000000"/>
          <w:sz w:val="24"/>
          <w:szCs w:val="24"/>
        </w:rPr>
        <w:t>нл</w:t>
      </w:r>
      <w:r>
        <w:rPr>
          <w:rFonts w:ascii="Times New Roman" w:hAnsi="Times New Roman" w:hint="default"/>
          <w:color w:val="000000"/>
          <w:sz w:val="24"/>
          <w:szCs w:val="24"/>
        </w:rPr>
        <w:t>айн</w:t>
      </w:r>
      <w:r>
        <w:rPr>
          <w:rFonts w:ascii="Times New Roman" w:hAnsi="Times New Roman" w:hint="default"/>
          <w:color w:val="000000"/>
          <w:sz w:val="24"/>
          <w:szCs w:val="24"/>
        </w:rPr>
        <w:t>-ур</w:t>
      </w:r>
      <w:r>
        <w:rPr>
          <w:rFonts w:ascii="Times New Roman" w:hAnsi="Times New Roman" w:hint="default"/>
          <w:color w:val="000000"/>
          <w:sz w:val="24"/>
          <w:szCs w:val="24"/>
        </w:rPr>
        <w:t>оках.</w:t>
      </w:r>
    </w:p>
    <w:p w14:paraId="000000FA">
      <w:pPr>
        <w:pStyle w:val="Listparagraph"/>
        <w:numPr>
          <w:ilvl w:val="1"/>
          <w:numId w:val="31"/>
        </w:numPr>
        <w:tabs>
          <w:tab w:val="left" w:leader="none" w:pos="1134"/>
        </w:tabs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Предоставляемые Заказчику/Обучающемуся результаты интеллектуальной деятельности в процессе обучения в цифровой форме впоследствии могут использоваться Заказчиком/Обучающимся дл</w:t>
      </w:r>
      <w:r>
        <w:rPr>
          <w:rFonts w:ascii="Times New Roman" w:hAnsi="Times New Roman" w:hint="default"/>
          <w:color w:val="000000"/>
          <w:sz w:val="24"/>
          <w:szCs w:val="24"/>
        </w:rPr>
        <w:t>я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личной деятельности без возможности </w:t>
      </w:r>
      <w:r>
        <w:rPr>
          <w:rFonts w:ascii="Times New Roman" w:hAnsi="Times New Roman" w:hint="default"/>
          <w:color w:val="000000"/>
          <w:sz w:val="24"/>
          <w:szCs w:val="24"/>
        </w:rPr>
        <w:t>использования результатов интеллектуальной деятельности в коммерческих целях или путем бесплатного распространения. Заказчику/Обучающемуся разрешается на правах неисключительной лицензии использовать полученные (скачан</w:t>
      </w:r>
      <w:r>
        <w:rPr>
          <w:rFonts w:ascii="Times New Roman" w:hAnsi="Times New Roman" w:hint="default"/>
          <w:color w:val="000000"/>
          <w:sz w:val="24"/>
          <w:szCs w:val="24"/>
        </w:rPr>
        <w:t>н</w:t>
      </w:r>
      <w:r>
        <w:rPr>
          <w:rFonts w:ascii="Times New Roman" w:hAnsi="Times New Roman" w:hint="default"/>
          <w:color w:val="000000"/>
          <w:sz w:val="24"/>
          <w:szCs w:val="24"/>
        </w:rPr>
        <w:t>ые на цифровые носители) результаты и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нтеллектуальной деятельности. Разрешается использование материалов следующими способами: скачивание на цифровые носители, хранение, распечатывание. Разрешается цитирование видеозаписей, аудиозаписей уроков с указанием </w:t>
      </w:r>
      <w:r>
        <w:rPr>
          <w:rFonts w:ascii="Times New Roman" w:hAnsi="Times New Roman" w:hint="default"/>
          <w:color w:val="000000"/>
          <w:sz w:val="24"/>
          <w:szCs w:val="24"/>
        </w:rPr>
        <w:t>н</w:t>
      </w:r>
      <w:r>
        <w:rPr>
          <w:rFonts w:ascii="Times New Roman" w:hAnsi="Times New Roman" w:hint="default"/>
          <w:color w:val="000000"/>
          <w:sz w:val="24"/>
          <w:szCs w:val="24"/>
        </w:rPr>
        <w:t>а имя Исполнителя, в том числе в акка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унтах, сайтах, мессенджерах, социальных сетях, интернете. </w:t>
      </w:r>
    </w:p>
    <w:p w14:paraId="000000FB">
      <w:pPr>
        <w:pStyle w:val="Listparagraph"/>
        <w:numPr>
          <w:ilvl w:val="1"/>
          <w:numId w:val="31"/>
        </w:numPr>
        <w:tabs>
          <w:tab w:val="left" w:leader="none" w:pos="1134"/>
        </w:tabs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Для публикации Исполнителем отзывов Заказчика/Обучающегося об Исполнителе и оказываемых им Услугах, Заказчик предоставляет согласие на обнародование и дальнейш</w:t>
      </w:r>
      <w:r>
        <w:rPr>
          <w:rFonts w:ascii="Times New Roman" w:hAnsi="Times New Roman" w:hint="default"/>
          <w:color w:val="000000"/>
          <w:sz w:val="24"/>
          <w:szCs w:val="24"/>
        </w:rPr>
        <w:t>е</w:t>
      </w:r>
      <w:r>
        <w:rPr>
          <w:rFonts w:ascii="Times New Roman" w:hAnsi="Times New Roman" w:hint="default"/>
          <w:color w:val="000000"/>
          <w:sz w:val="24"/>
          <w:szCs w:val="24"/>
        </w:rPr>
        <w:t>е использование включая, но не ограни</w:t>
      </w:r>
      <w:r>
        <w:rPr>
          <w:rFonts w:ascii="Times New Roman" w:hAnsi="Times New Roman" w:hint="default"/>
          <w:color w:val="000000"/>
          <w:sz w:val="24"/>
          <w:szCs w:val="24"/>
        </w:rPr>
        <w:t>чиваясь на доведение произведения до всеобщего сведения, публичный показ произведения, текстового содержания отзывов, изображения Заказчика/Обучающегося в фотоматериалах, а также зафиксированных в любых иных объектах р</w:t>
      </w:r>
      <w:r>
        <w:rPr>
          <w:rFonts w:ascii="Times New Roman" w:hAnsi="Times New Roman" w:hint="default"/>
          <w:color w:val="000000"/>
          <w:sz w:val="24"/>
          <w:szCs w:val="24"/>
        </w:rPr>
        <w:t>а</w:t>
      </w:r>
      <w:r>
        <w:rPr>
          <w:rFonts w:ascii="Times New Roman" w:hAnsi="Times New Roman" w:hint="default"/>
          <w:color w:val="000000"/>
          <w:sz w:val="24"/>
          <w:szCs w:val="24"/>
        </w:rPr>
        <w:t>бот Заказчика/Обучающегося в целях ра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змещения работ на сайтах Исполнителя, в информационных и рекламных материалах Исполнителя и любых иных целях, связанных с деятельностью Исполнителя и не противоречащих действующему законодательству. Согласие действует </w:t>
      </w:r>
      <w:r>
        <w:rPr>
          <w:rFonts w:ascii="Times New Roman" w:hAnsi="Times New Roman" w:hint="default"/>
          <w:color w:val="000000"/>
          <w:sz w:val="24"/>
          <w:szCs w:val="24"/>
        </w:rPr>
        <w:t>с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даты заключения настоящего Договора </w:t>
      </w:r>
      <w:r>
        <w:rPr>
          <w:rFonts w:ascii="Times New Roman" w:hAnsi="Times New Roman" w:hint="default"/>
          <w:color w:val="000000"/>
          <w:sz w:val="24"/>
          <w:szCs w:val="24"/>
        </w:rPr>
        <w:t>без ограничения по территории использования.</w:t>
      </w:r>
    </w:p>
    <w:p w14:paraId="000000FC">
      <w:pPr>
        <w:pStyle w:val="Listparagraph"/>
        <w:numPr>
          <w:ilvl w:val="1"/>
          <w:numId w:val="31"/>
        </w:numPr>
        <w:tabs>
          <w:tab w:val="left" w:leader="none" w:pos="1134"/>
        </w:tabs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Запрещается любая переработка программ, уроков, видеозаписей уроков, аудиозаписей Курса, а также его частей, доступ к которым получил Заказчик/Обучающийся на интернет-платфо</w:t>
      </w:r>
      <w:r>
        <w:rPr>
          <w:rFonts w:ascii="Times New Roman" w:hAnsi="Times New Roman" w:hint="default"/>
          <w:color w:val="000000"/>
          <w:sz w:val="24"/>
          <w:szCs w:val="24"/>
        </w:rPr>
        <w:t>р</w:t>
      </w:r>
      <w:r>
        <w:rPr>
          <w:rFonts w:ascii="Times New Roman" w:hAnsi="Times New Roman" w:hint="default"/>
          <w:color w:val="000000"/>
          <w:sz w:val="24"/>
          <w:szCs w:val="24"/>
        </w:rPr>
        <w:t>ме в процессе получения платных онлай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н-услуг по настоящему договору, результатов интеллектуальной деятельности, в частности, перевод на иностранный язык, переработка в программу для ЭВМ, а также другим способом создание новых результатов интеллектуальной </w:t>
      </w:r>
      <w:r>
        <w:rPr>
          <w:rFonts w:ascii="Times New Roman" w:hAnsi="Times New Roman" w:hint="default"/>
          <w:color w:val="000000"/>
          <w:sz w:val="24"/>
          <w:szCs w:val="24"/>
        </w:rPr>
        <w:t>д</w:t>
      </w:r>
      <w:r>
        <w:rPr>
          <w:rFonts w:ascii="Times New Roman" w:hAnsi="Times New Roman" w:hint="default"/>
          <w:color w:val="000000"/>
          <w:sz w:val="24"/>
          <w:szCs w:val="24"/>
        </w:rPr>
        <w:t>еятельности на основе Курса, без спец</w:t>
      </w:r>
      <w:r>
        <w:rPr>
          <w:rFonts w:ascii="Times New Roman" w:hAnsi="Times New Roman" w:hint="default"/>
          <w:color w:val="000000"/>
          <w:sz w:val="24"/>
          <w:szCs w:val="24"/>
        </w:rPr>
        <w:t>иального разрешения Исполнителя.</w:t>
      </w:r>
    </w:p>
    <w:p w14:paraId="000000FD">
      <w:pPr>
        <w:pStyle w:val="Listparagraph"/>
        <w:numPr>
          <w:ilvl w:val="1"/>
          <w:numId w:val="31"/>
        </w:numPr>
        <w:tabs>
          <w:tab w:val="left" w:leader="none" w:pos="1134"/>
        </w:tabs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Запрещается передача третьим лицам паролей, логинов от личного кабинета интернет-платформы Исполнителя, а также самостоятельное добавление третьих лиц в чаты, каналы, а также в закрытые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</w:t>
      </w:r>
      <w:r>
        <w:rPr>
          <w:rFonts w:ascii="Times New Roman" w:hAnsi="Times New Roman" w:hint="default"/>
          <w:color w:val="000000"/>
          <w:sz w:val="24"/>
          <w:szCs w:val="24"/>
        </w:rPr>
        <w:t>разделы Сайта без специального разреш</w:t>
      </w:r>
      <w:r>
        <w:rPr>
          <w:rFonts w:ascii="Times New Roman" w:hAnsi="Times New Roman" w:hint="default"/>
          <w:color w:val="000000"/>
          <w:sz w:val="24"/>
          <w:szCs w:val="24"/>
        </w:rPr>
        <w:t>ения Исполнителя.</w:t>
      </w:r>
    </w:p>
    <w:p w14:paraId="000000FE">
      <w:pPr>
        <w:pStyle w:val="Listparagraph"/>
        <w:numPr>
          <w:ilvl w:val="1"/>
          <w:numId w:val="31"/>
        </w:numPr>
        <w:tabs>
          <w:tab w:val="left" w:leader="none" w:pos="1134"/>
        </w:tabs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 xml:space="preserve">При выявлении факта нарушения Заказчиком/Обучающимся </w:t>
      </w:r>
      <w:r>
        <w:rPr>
          <w:rFonts w:ascii="Times New Roman" w:hAnsi="Times New Roman" w:hint="default"/>
          <w:color w:val="000000"/>
          <w:sz w:val="24"/>
          <w:szCs w:val="24"/>
        </w:rPr>
        <w:t>положений настоящего раздела</w:t>
      </w:r>
      <w:r>
        <w:rPr>
          <w:rFonts w:ascii="Times New Roman" w:hAnsi="Times New Roman" w:hint="default"/>
          <w:color w:val="000000"/>
          <w:sz w:val="24"/>
          <w:szCs w:val="24"/>
        </w:rPr>
        <w:t>, Заказчик/Обучающийся обязан незамедлительно прекратить всякое прямое или косвенное нарушение в день поступления требо</w:t>
      </w:r>
      <w:r>
        <w:rPr>
          <w:rFonts w:ascii="Times New Roman" w:hAnsi="Times New Roman" w:hint="default"/>
          <w:color w:val="000000"/>
          <w:sz w:val="24"/>
          <w:szCs w:val="24"/>
        </w:rPr>
        <w:t>в</w:t>
      </w:r>
      <w:r>
        <w:rPr>
          <w:rFonts w:ascii="Times New Roman" w:hAnsi="Times New Roman" w:hint="default"/>
          <w:color w:val="000000"/>
          <w:sz w:val="24"/>
          <w:szCs w:val="24"/>
        </w:rPr>
        <w:t>ания от Исполнителя или Правообладате</w:t>
      </w:r>
      <w:r>
        <w:rPr>
          <w:rFonts w:ascii="Times New Roman" w:hAnsi="Times New Roman" w:hint="default"/>
          <w:color w:val="000000"/>
          <w:sz w:val="24"/>
          <w:szCs w:val="24"/>
        </w:rPr>
        <w:t>ля, в том числе, включая, но не ограничиваясь: удалить весь авторский контент (или конфиденциальную информацию), а также выплатить Исполнителю компенсацию от 1 000 000,00 руб. до 5 000 000,00 руб., но не менее 1 000 00</w:t>
      </w:r>
      <w:r>
        <w:rPr>
          <w:rFonts w:ascii="Times New Roman" w:hAnsi="Times New Roman" w:hint="default"/>
          <w:color w:val="000000"/>
          <w:sz w:val="24"/>
          <w:szCs w:val="24"/>
        </w:rPr>
        <w:t>0</w:t>
      </w:r>
      <w:r>
        <w:rPr>
          <w:rFonts w:ascii="Times New Roman" w:hAnsi="Times New Roman" w:hint="default"/>
          <w:color w:val="000000"/>
          <w:sz w:val="24"/>
          <w:szCs w:val="24"/>
        </w:rPr>
        <w:t>,00 руб. за каждый выявленный случай.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Требование Исполнителя о выплате компенсации подлежит немедленному удовлетворению в досудебном порядке. В случае отказа либо неудовлетворения Заказчиком/Обучающимся требования о выплате компенсации в течение 5 (пяти) </w:t>
      </w:r>
      <w:r>
        <w:rPr>
          <w:rFonts w:ascii="Times New Roman" w:hAnsi="Times New Roman" w:hint="default"/>
          <w:color w:val="000000"/>
          <w:sz w:val="24"/>
          <w:szCs w:val="24"/>
        </w:rPr>
        <w:t>к</w:t>
      </w:r>
      <w:r>
        <w:rPr>
          <w:rFonts w:ascii="Times New Roman" w:hAnsi="Times New Roman" w:hint="default"/>
          <w:color w:val="000000"/>
          <w:sz w:val="24"/>
          <w:szCs w:val="24"/>
        </w:rPr>
        <w:t>алендарных дней с момента направления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Исполнителем соответствующего требования, Исполнитель вправе обратиться в суд за защитой нарушенного права с возложением на Заказчика судебных издержек.</w:t>
      </w:r>
    </w:p>
    <w:p w14:paraId="000000FF">
      <w:pPr>
        <w:pStyle w:val="Listparagraph"/>
        <w:numPr>
          <w:ilvl w:val="0"/>
          <w:numId w:val="31"/>
        </w:numPr>
        <w:tabs>
          <w:tab w:val="left" w:leader="none" w:pos="1134"/>
        </w:tabs>
        <w:spacing w:before="160" w:line="240" w:lineRule="auto"/>
        <w:ind w:left="0" w:firstLine="709"/>
        <w:jc w:val="center"/>
        <w:rPr>
          <w:rFonts w:ascii="Times New Roman" w:hAnsi="Times New Roman" w:hint="default"/>
          <w:b/>
          <w:bCs/>
          <w:color w:val="000000"/>
          <w:sz w:val="24"/>
          <w:szCs w:val="24"/>
          <w:highlight w:val="none"/>
        </w:rPr>
      </w:pPr>
      <w:r>
        <w:rPr>
          <w:rFonts w:ascii="Times New Roman" w:hAnsi="Times New Roman" w:hint="default"/>
          <w:b/>
          <w:bCs/>
          <w:color w:val="000000"/>
          <w:sz w:val="24"/>
          <w:szCs w:val="24"/>
          <w:highlight w:val="none"/>
        </w:rPr>
        <w:t>ЗАКЛЮЧИТЕЛЬН</w:t>
      </w:r>
      <w:r>
        <w:rPr>
          <w:rFonts w:ascii="Times New Roman" w:hAnsi="Times New Roman" w:hint="default"/>
          <w:b/>
          <w:bCs/>
          <w:color w:val="000000"/>
          <w:sz w:val="24"/>
          <w:szCs w:val="24"/>
          <w:highlight w:val="none"/>
        </w:rPr>
        <w:t>ЫЕ ПОЛОЖЕНИЯ</w:t>
      </w:r>
    </w:p>
    <w:p w14:paraId="00000100">
      <w:pPr>
        <w:pStyle w:val="Listparagraph"/>
        <w:numPr>
          <w:ilvl w:val="1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  <w:highlight w:val="none"/>
        </w:rPr>
      </w:pP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Н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аст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оящий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 Дого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вор вступает в силу с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д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ат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ы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его акцепта и действу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е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т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 д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о полного исполн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ения Сторонами своих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обя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зательств.</w:t>
      </w:r>
    </w:p>
    <w:p w14:paraId="00000101">
      <w:pPr>
        <w:pStyle w:val="Listparagraph"/>
        <w:numPr>
          <w:ilvl w:val="1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  <w:highlight w:val="none"/>
        </w:rPr>
      </w:pP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Во все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м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остальном, что не предусмотрен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о нас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тоящим Договором, Сторо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ны руководствуются дей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ствующим законодательст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вом Российской Федер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ации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.</w:t>
      </w:r>
    </w:p>
    <w:p w14:paraId="00000102">
      <w:pPr>
        <w:pStyle w:val="Listparagraph"/>
        <w:numPr>
          <w:ilvl w:val="1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  <w:highlight w:val="none"/>
        </w:rPr>
      </w:pP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Стороны договорились, что в соответствии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с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о ст. 160 ГК РФ, допускают и признают воспроизведение подписей сторон на документах, связанных с заключением и исполнением Договора, с помощью использования средств механического, электронного или иного копирования собственноручной подписи, которые будут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и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меть такую же силу, как подлинная подпись стороны или оригинальный документ. Факсимильные (электронные) копии документов действительны и имеют равную юридическую силу наряду с подлинными.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 </w:t>
      </w:r>
    </w:p>
    <w:p w14:paraId="00000103">
      <w:pPr>
        <w:pStyle w:val="Listparagraph"/>
        <w:numPr>
          <w:ilvl w:val="1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  <w:highlight w:val="none"/>
        </w:rPr>
      </w:pP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Исполнитель уведомляет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Заказчика/Обучающегося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 о том, что предостав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л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енные им персональные данные обрабатываются Исполнителем в соответствии с федеральным законом «О персональных данных» от 27.07.2006 № 152-ФЗ и на основании политики о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бработки персональных данных, размещенной по адресу: https://th32nd.com/32ai.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 </w:t>
      </w:r>
    </w:p>
    <w:p w14:paraId="00000104">
      <w:pPr>
        <w:pStyle w:val="Listparagraph"/>
        <w:numPr>
          <w:ilvl w:val="1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 w:hint="default"/>
          <w:color w:val="000000"/>
          <w:sz w:val="24"/>
          <w:szCs w:val="24"/>
          <w:highlight w:val="none"/>
        </w:rPr>
      </w:pP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Признание 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с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удом какого-либо положен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ия настоящей оферты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 н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едействительным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 или не подлежа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щим п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ринудительному исполнен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ию не влечёт недействи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тельности или неисполни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мости иных положений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 xml:space="preserve"> офе</w:t>
      </w:r>
      <w:r>
        <w:rPr>
          <w:rFonts w:ascii="Times New Roman" w:hAnsi="Times New Roman" w:hint="default"/>
          <w:color w:val="000000"/>
          <w:sz w:val="24"/>
          <w:szCs w:val="24"/>
          <w:highlight w:val="none"/>
        </w:rPr>
        <w:t>рты.</w:t>
      </w:r>
    </w:p>
    <w:p w14:paraId="00000105">
      <w:pPr>
        <w:pStyle w:val="Listparagraph"/>
        <w:spacing w:after="0" w:line="240" w:lineRule="auto"/>
        <w:ind w:left="0" w:right="0" w:firstLine="0"/>
        <w:jc w:val="both"/>
        <w:rPr>
          <w:rFonts w:ascii="Times New Roman" w:hAnsi="Times New Roman" w:hint="default"/>
          <w:color w:val="000000"/>
          <w:sz w:val="24"/>
          <w:szCs w:val="24"/>
        </w:rPr>
      </w:pPr>
    </w:p>
    <w:p w14:paraId="00000106">
      <w:pPr>
        <w:pStyle w:val="Listparagraph"/>
        <w:numPr>
          <w:ilvl w:val="0"/>
          <w:numId w:val="31"/>
        </w:numPr>
        <w:tabs>
          <w:tab w:val="left" w:leader="none" w:pos="1134"/>
        </w:tabs>
        <w:spacing w:before="160" w:line="240" w:lineRule="auto"/>
        <w:ind w:left="0" w:firstLine="709"/>
        <w:jc w:val="center"/>
        <w:rPr>
          <w:rFonts w:ascii="Times New Roman" w:hAnsi="Times New Roman" w:hint="default"/>
          <w:b/>
          <w:bCs/>
          <w:color w:val="000000"/>
          <w:sz w:val="24"/>
          <w:szCs w:val="24"/>
        </w:rPr>
      </w:pPr>
      <w:r>
        <w:rPr>
          <w:rFonts w:ascii="Times New Roman" w:hAnsi="Times New Roman" w:hint="default"/>
          <w:b/>
          <w:bCs/>
          <w:color w:val="000000"/>
          <w:sz w:val="24"/>
          <w:szCs w:val="24"/>
        </w:rPr>
        <w:t>РЕКВИЗИТЫ ИСПОЛНИ</w:t>
      </w:r>
      <w:r>
        <w:rPr>
          <w:rFonts w:ascii="Times New Roman" w:hAnsi="Times New Roman" w:hint="default"/>
          <w:b/>
          <w:bCs/>
          <w:color w:val="000000"/>
          <w:sz w:val="24"/>
          <w:szCs w:val="24"/>
        </w:rPr>
        <w:t>ТЕЛЯ</w:t>
      </w:r>
    </w:p>
    <w:p w14:paraId="00000107">
      <w:pPr>
        <w:pStyle w:val="Normal1,Normal,Обычный"/>
        <w:spacing w:after="0" w:line="240" w:lineRule="auto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b/>
          <w:bCs/>
          <w:color w:val="000000"/>
          <w:sz w:val="24"/>
          <w:szCs w:val="24"/>
        </w:rPr>
        <w:t>Индивидуальны</w:t>
      </w:r>
      <w:r>
        <w:rPr>
          <w:rFonts w:ascii="Times New Roman" w:hAnsi="Times New Roman" w:hint="default"/>
          <w:b/>
          <w:bCs/>
          <w:color w:val="000000"/>
          <w:sz w:val="24"/>
          <w:szCs w:val="24"/>
        </w:rPr>
        <w:t xml:space="preserve">й </w:t>
      </w:r>
      <w:r>
        <w:rPr>
          <w:rFonts w:ascii="Times New Roman" w:hAnsi="Times New Roman" w:hint="default"/>
          <w:b/>
          <w:bCs/>
          <w:color w:val="000000"/>
          <w:sz w:val="24"/>
          <w:szCs w:val="24"/>
        </w:rPr>
        <w:t>предприниматель Аванесов Ви</w:t>
      </w:r>
      <w:r>
        <w:rPr>
          <w:rFonts w:ascii="Times New Roman" w:hAnsi="Times New Roman" w:hint="default"/>
          <w:b/>
          <w:bCs/>
          <w:color w:val="000000"/>
          <w:sz w:val="24"/>
          <w:szCs w:val="24"/>
        </w:rPr>
        <w:t>тал</w:t>
      </w:r>
      <w:r>
        <w:rPr>
          <w:rFonts w:ascii="Times New Roman" w:hAnsi="Times New Roman" w:hint="default"/>
          <w:b/>
          <w:bCs/>
          <w:color w:val="000000"/>
          <w:sz w:val="24"/>
          <w:szCs w:val="24"/>
        </w:rPr>
        <w:t>ий С</w:t>
      </w:r>
      <w:r>
        <w:rPr>
          <w:rFonts w:ascii="Times New Roman" w:hAnsi="Times New Roman" w:hint="default"/>
          <w:b/>
          <w:bCs/>
          <w:color w:val="000000"/>
          <w:sz w:val="24"/>
          <w:szCs w:val="24"/>
        </w:rPr>
        <w:t>ергее</w:t>
      </w:r>
      <w:r>
        <w:rPr>
          <w:rFonts w:ascii="Times New Roman" w:hAnsi="Times New Roman" w:hint="default"/>
          <w:b/>
          <w:bCs/>
          <w:color w:val="000000"/>
          <w:sz w:val="24"/>
          <w:szCs w:val="24"/>
        </w:rPr>
        <w:t>в</w:t>
      </w:r>
      <w:r>
        <w:rPr>
          <w:rFonts w:ascii="Times New Roman" w:hAnsi="Times New Roman" w:hint="default"/>
          <w:b/>
          <w:bCs/>
          <w:color w:val="000000"/>
          <w:sz w:val="24"/>
          <w:szCs w:val="24"/>
        </w:rPr>
        <w:t>ич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</w:t>
      </w:r>
    </w:p>
    <w:p w14:paraId="00000108">
      <w:pPr>
        <w:pStyle w:val="Normal1,Normal,Обычный"/>
        <w:spacing w:after="0" w:line="240" w:lineRule="auto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ИНН 741003746</w:t>
      </w:r>
      <w:r>
        <w:rPr>
          <w:rFonts w:ascii="Times New Roman" w:hAnsi="Times New Roman" w:hint="default"/>
          <w:color w:val="000000"/>
          <w:sz w:val="24"/>
          <w:szCs w:val="24"/>
        </w:rPr>
        <w:t>435</w:t>
      </w:r>
    </w:p>
    <w:p w14:paraId="00000109">
      <w:pPr>
        <w:pStyle w:val="Normal1,Normal,Обычный"/>
        <w:spacing w:after="0" w:line="240" w:lineRule="auto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ОГРНИП 320745600099</w:t>
      </w:r>
      <w:r>
        <w:rPr>
          <w:rFonts w:ascii="Times New Roman" w:hAnsi="Times New Roman" w:hint="default"/>
          <w:color w:val="000000"/>
          <w:sz w:val="24"/>
          <w:szCs w:val="24"/>
        </w:rPr>
        <w:t>005</w:t>
      </w:r>
      <w:r>
        <w:rPr>
          <w:rFonts w:ascii="Times New Roman" w:hAnsi="Times New Roman" w:hint="default"/>
          <w:color w:val="000000"/>
          <w:sz w:val="24"/>
          <w:szCs w:val="24"/>
        </w:rPr>
        <w:br w:type="textWrapping"/>
      </w:r>
      <w:r>
        <w:rPr>
          <w:rFonts w:ascii="Times New Roman" w:hAnsi="Times New Roman" w:hint="default"/>
          <w:color w:val="000000"/>
          <w:sz w:val="24"/>
          <w:szCs w:val="24"/>
        </w:rPr>
        <w:t>Адрес: 127422, г. Москва, вн.тер.г. муниципальный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ок</w:t>
      </w:r>
      <w:r>
        <w:rPr>
          <w:rFonts w:ascii="Times New Roman" w:hAnsi="Times New Roman" w:hint="default"/>
          <w:color w:val="000000"/>
          <w:sz w:val="24"/>
          <w:szCs w:val="24"/>
        </w:rPr>
        <w:t>руг Тимирязевский, пр-д Дмитровский, д. 1, кв. 1100</w:t>
      </w:r>
    </w:p>
    <w:p w14:paraId="0000010A">
      <w:pPr>
        <w:pStyle w:val="Normal1,Normal,Обычный"/>
        <w:spacing w:after="0" w:line="240" w:lineRule="auto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Банковские реквизиты:</w:t>
      </w:r>
    </w:p>
    <w:p w14:paraId="0000010B">
      <w:pPr>
        <w:pStyle w:val="Normal1,Normal,Обычный"/>
        <w:spacing w:after="0" w:line="240" w:lineRule="auto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Расчетный счет 40802810420000749345</w:t>
      </w:r>
    </w:p>
    <w:p w14:paraId="0000010C">
      <w:pPr>
        <w:pStyle w:val="Normal1,Normal,Обычный"/>
        <w:spacing w:after="0" w:line="240" w:lineRule="auto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 xml:space="preserve">Банк ООО «Банк Точка» </w:t>
      </w:r>
    </w:p>
    <w:p w14:paraId="0000010D">
      <w:pPr>
        <w:pStyle w:val="Normal1,Normal,Обычный"/>
        <w:spacing w:after="0" w:line="240" w:lineRule="auto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БИК банка 044525104</w:t>
      </w:r>
    </w:p>
    <w:p w14:paraId="0000010E">
      <w:pPr>
        <w:pStyle w:val="Normal1,Normal,Обычный"/>
        <w:spacing w:after="0" w:line="240" w:lineRule="auto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Коррес</w:t>
      </w:r>
      <w:r>
        <w:rPr>
          <w:rFonts w:ascii="Times New Roman" w:hAnsi="Times New Roman" w:hint="default"/>
          <w:color w:val="000000"/>
          <w:sz w:val="24"/>
          <w:szCs w:val="24"/>
        </w:rPr>
        <w:t>п</w:t>
      </w:r>
      <w:r>
        <w:rPr>
          <w:rFonts w:ascii="Times New Roman" w:hAnsi="Times New Roman" w:hint="default"/>
          <w:color w:val="000000"/>
          <w:sz w:val="24"/>
          <w:szCs w:val="24"/>
        </w:rPr>
        <w:t>ондентский счет банка 301018107453745251</w:t>
      </w:r>
      <w:r>
        <w:rPr>
          <w:rFonts w:ascii="Times New Roman" w:hAnsi="Times New Roman" w:hint="default"/>
          <w:color w:val="000000"/>
          <w:sz w:val="24"/>
          <w:szCs w:val="24"/>
        </w:rPr>
        <w:t>04</w:t>
      </w:r>
    </w:p>
    <w:p w14:paraId="0000010F">
      <w:pPr>
        <w:pStyle w:val="Normal1,Normal,Обычный"/>
        <w:spacing w:after="0" w:line="240" w:lineRule="auto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 xml:space="preserve">E-mail: </w:t>
      </w:r>
      <w:r>
        <w:rPr>
          <w:rStyle w:val="Hyperlink"/>
          <w:rFonts w:ascii="Times New Roman" w:hAnsi="Times New Roman" w:hint="default"/>
          <w:sz w:val="24"/>
          <w:szCs w:val="24"/>
        </w:rPr>
        <w:fldChar w:fldCharType="begin"/>
      </w:r>
      <w:r>
        <w:rPr>
          <w:rStyle w:val="Hyperlink"/>
          <w:rFonts w:ascii="Times New Roman" w:hAnsi="Times New Roman" w:hint="default"/>
          <w:sz w:val="24"/>
          <w:szCs w:val="24"/>
        </w:rPr>
        <w:instrText xml:space="preserve">HYPERLINK "mailto:video@th32nd.com."</w:instrText>
      </w:r>
      <w:r>
        <w:rPr>
          <w:rStyle w:val="Hyperlink"/>
          <w:rFonts w:ascii="Times New Roman" w:hAnsi="Times New Roman" w:hint="default"/>
          <w:sz w:val="24"/>
          <w:szCs w:val="24"/>
        </w:rPr>
        <w:fldChar w:fldCharType="separate"/>
      </w:r>
      <w:r>
        <w:rPr>
          <w:rStyle w:val="Hyperlink"/>
          <w:rFonts w:ascii="Times New Roman" w:hAnsi="Times New Roman" w:hint="default"/>
          <w:sz w:val="24"/>
          <w:szCs w:val="24"/>
        </w:rPr>
        <w:t>video@th32nd</w:t>
      </w:r>
      <w:r>
        <w:rPr>
          <w:rStyle w:val="Hyperlink"/>
          <w:rFonts w:ascii="Times New Roman" w:hAnsi="Times New Roman" w:hint="default"/>
          <w:sz w:val="24"/>
          <w:szCs w:val="24"/>
        </w:rPr>
        <w:t>.</w:t>
      </w:r>
      <w:r>
        <w:rPr>
          <w:rStyle w:val="Hyperlink"/>
          <w:rFonts w:ascii="Times New Roman" w:hAnsi="Times New Roman" w:hint="default"/>
          <w:sz w:val="24"/>
          <w:szCs w:val="24"/>
        </w:rPr>
        <w:t>com.</w:t>
      </w:r>
      <w:r>
        <w:rPr>
          <w:rFonts w:ascii="Times New Roman" w:hAnsi="Times New Roman" w:hint="default"/>
          <w:color w:val="000000"/>
          <w:sz w:val="24"/>
          <w:szCs w:val="24"/>
        </w:rPr>
        <w:fldChar w:fldCharType="end"/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 </w:t>
      </w:r>
    </w:p>
    <w:p w14:paraId="00000110">
      <w:pPr>
        <w:pStyle w:val="Normal1,Normal,Обычный"/>
        <w:spacing w:after="0" w:line="240" w:lineRule="auto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Т</w:t>
      </w:r>
      <w:r>
        <w:rPr>
          <w:rFonts w:ascii="Times New Roman" w:hAnsi="Times New Roman" w:hint="default"/>
          <w:color w:val="000000"/>
          <w:sz w:val="24"/>
          <w:szCs w:val="24"/>
        </w:rPr>
        <w:t>елеграм бот</w:t>
      </w:r>
      <w:r>
        <w:rPr>
          <w:rFonts w:ascii="Times New Roman" w:hAnsi="Times New Roman" w:hint="default"/>
          <w:color w:val="000000"/>
          <w:sz w:val="24"/>
          <w:szCs w:val="24"/>
        </w:rPr>
        <w:t xml:space="preserve">: </w:t>
      </w:r>
      <w:r>
        <w:rPr>
          <w:rFonts w:ascii="Times New Roman" w:hAnsi="Times New Roman" w:hint="default"/>
          <w:color w:val="000000"/>
          <w:sz w:val="24"/>
          <w:szCs w:val="24"/>
        </w:rPr>
        <w:t>@th32nd_bot</w:t>
      </w:r>
    </w:p>
    <w:p w14:paraId="00000111">
      <w:pPr>
        <w:pStyle w:val="Normal1,Normal,Обычный"/>
        <w:spacing w:after="0" w:line="240" w:lineRule="auto"/>
        <w:rPr>
          <w:rFonts w:ascii="Times New Roman" w:hAnsi="Times New Roman" w:hint="default"/>
          <w:color w:val="000000"/>
          <w:sz w:val="24"/>
          <w:szCs w:val="24"/>
        </w:rPr>
      </w:pPr>
    </w:p>
    <w:p w14:paraId="00000112">
      <w:pPr>
        <w:pStyle w:val="Normal1,Normal,Обычный"/>
        <w:spacing w:after="0" w:line="240" w:lineRule="auto"/>
        <w:jc w:val="right"/>
        <w:rPr>
          <w:rFonts w:ascii="Times New Roman" w:hAnsi="Times New Roman" w:hint="default"/>
          <w:i/>
          <w:iCs/>
          <w:color w:val="000000"/>
          <w:sz w:val="24"/>
          <w:szCs w:val="24"/>
        </w:rPr>
      </w:pPr>
    </w:p>
    <w:p w14:paraId="00000113">
      <w:pPr>
        <w:pStyle w:val="Normal1,Normal,Обычный"/>
        <w:spacing w:after="0" w:line="240" w:lineRule="auto"/>
        <w:jc w:val="right"/>
        <w:rPr>
          <w:rFonts w:ascii="Times New Roman" w:hAnsi="Times New Roman" w:hint="default"/>
          <w:i/>
          <w:iCs/>
          <w:color w:val="000000"/>
          <w:sz w:val="24"/>
          <w:szCs w:val="24"/>
        </w:rPr>
      </w:pPr>
    </w:p>
    <w:p w14:paraId="00000114">
      <w:pPr>
        <w:pStyle w:val="Normal1,Normal,Обычный"/>
        <w:spacing w:after="0" w:line="240" w:lineRule="auto"/>
        <w:jc w:val="right"/>
        <w:rPr>
          <w:rFonts w:ascii="Times New Roman" w:hAnsi="Times New Roman" w:hint="default"/>
          <w:i/>
          <w:iCs/>
          <w:color w:val="000000"/>
          <w:sz w:val="24"/>
          <w:szCs w:val="24"/>
        </w:rPr>
      </w:pPr>
    </w:p>
    <w:p w14:paraId="00000115">
      <w:pPr>
        <w:pStyle w:val="Normal1,Normal,Обычный"/>
        <w:spacing w:after="0" w:line="240" w:lineRule="auto"/>
        <w:jc w:val="right"/>
        <w:rPr>
          <w:rFonts w:ascii="Times New Roman" w:hAnsi="Times New Roman" w:hint="default"/>
          <w:i/>
          <w:iCs/>
          <w:color w:val="000000"/>
          <w:sz w:val="24"/>
          <w:szCs w:val="24"/>
        </w:rPr>
      </w:pPr>
    </w:p>
    <w:p w14:paraId="00000116">
      <w:pPr>
        <w:pStyle w:val="Normal1,Normal,Обычный"/>
        <w:spacing w:after="0" w:line="240" w:lineRule="auto"/>
        <w:jc w:val="right"/>
        <w:rPr>
          <w:rFonts w:ascii="Times New Roman" w:hAnsi="Times New Roman" w:hint="default"/>
          <w:i/>
          <w:iCs/>
          <w:color w:val="000000"/>
          <w:sz w:val="24"/>
          <w:szCs w:val="24"/>
        </w:rPr>
      </w:pPr>
    </w:p>
    <w:p w14:paraId="00000117">
      <w:pPr>
        <w:pStyle w:val="Normal1,Normal,Обычный"/>
        <w:spacing w:after="0" w:line="240" w:lineRule="auto"/>
        <w:jc w:val="right"/>
        <w:rPr>
          <w:rFonts w:ascii="Times New Roman" w:hAnsi="Times New Roman" w:hint="default"/>
          <w:i/>
          <w:iCs/>
          <w:color w:val="000000"/>
          <w:sz w:val="24"/>
          <w:szCs w:val="24"/>
        </w:rPr>
      </w:pPr>
    </w:p>
    <w:p w14:paraId="00000118">
      <w:pPr>
        <w:pStyle w:val="Normal1,Normal,Обычный"/>
        <w:spacing w:after="0" w:line="240" w:lineRule="auto"/>
        <w:jc w:val="right"/>
        <w:rPr>
          <w:rFonts w:ascii="Times New Roman" w:hAnsi="Times New Roman" w:hint="default"/>
          <w:i/>
          <w:iCs/>
          <w:color w:val="000000"/>
          <w:sz w:val="24"/>
          <w:szCs w:val="24"/>
        </w:rPr>
      </w:pPr>
    </w:p>
    <w:p w14:paraId="00000119">
      <w:pPr>
        <w:pStyle w:val="Normal1,Normal,Обычный"/>
        <w:spacing w:after="0" w:line="240" w:lineRule="auto"/>
        <w:jc w:val="right"/>
        <w:rPr>
          <w:rFonts w:ascii="Times New Roman" w:hAnsi="Times New Roman" w:hint="default"/>
          <w:i/>
          <w:iCs/>
          <w:color w:val="000000"/>
          <w:sz w:val="24"/>
          <w:szCs w:val="24"/>
        </w:rPr>
      </w:pPr>
    </w:p>
    <w:p w14:paraId="0000011A">
      <w:pPr>
        <w:pStyle w:val="Normal1,Normal,Обычный"/>
        <w:spacing w:after="0" w:line="240" w:lineRule="auto"/>
        <w:jc w:val="right"/>
        <w:rPr>
          <w:rFonts w:ascii="Times New Roman" w:hAnsi="Times New Roman" w:hint="default"/>
          <w:i/>
          <w:iCs/>
          <w:color w:val="000000"/>
          <w:sz w:val="24"/>
          <w:szCs w:val="24"/>
        </w:rPr>
      </w:pPr>
      <w:r>
        <w:rPr>
          <w:rFonts w:ascii="Times New Roman" w:hAnsi="Times New Roman" w:hint="default"/>
          <w:i/>
          <w:iCs/>
          <w:color w:val="000000"/>
          <w:sz w:val="24"/>
          <w:szCs w:val="24"/>
        </w:rPr>
        <w:t>Приложение № 1</w:t>
      </w:r>
      <w:r>
        <w:rPr>
          <w:rFonts w:ascii="Times New Roman" w:hAnsi="Times New Roman" w:hint="default"/>
          <w:i/>
          <w:iCs/>
          <w:sz w:val="24"/>
          <w:szCs w:val="24"/>
        </w:rPr>
        <w:t xml:space="preserve"> к </w:t>
      </w:r>
      <w:r>
        <w:rPr>
          <w:rFonts w:ascii="Times New Roman" w:hAnsi="Times New Roman" w:hint="default"/>
          <w:i/>
          <w:iCs/>
          <w:color w:val="000000"/>
          <w:sz w:val="24"/>
          <w:szCs w:val="24"/>
        </w:rPr>
        <w:t>Публичной оферте</w:t>
      </w:r>
    </w:p>
    <w:p w14:paraId="0000011B">
      <w:pPr>
        <w:pStyle w:val="Normal1,Normal,Обычный"/>
        <w:spacing w:after="0" w:line="240" w:lineRule="auto"/>
        <w:rPr>
          <w:rFonts w:ascii="Times New Roman" w:hAnsi="Times New Roman" w:hint="default"/>
          <w:i/>
          <w:iCs/>
          <w:color w:val="000000"/>
          <w:sz w:val="24"/>
          <w:szCs w:val="24"/>
        </w:rPr>
      </w:pPr>
    </w:p>
    <w:p w14:paraId="0000011C">
      <w:pPr>
        <w:pStyle w:val="Normal1,Normal,Обычный"/>
        <w:spacing w:after="0" w:line="240" w:lineRule="auto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 xml:space="preserve"> </w:t>
      </w:r>
    </w:p>
    <w:tbl>
      <w:tblPr>
        <w:tblW w:w="9956" w:type="dxa"/>
        <w:tblInd w:w="0" w:type="dxa"/>
        <w:tblLayout w:type="auto"/>
      </w:tblPr>
      <w:tblGrid>
        <w:gridCol w:w="3332"/>
        <w:gridCol w:w="3332"/>
        <w:gridCol w:w="3292"/>
      </w:tblGrid>
      <w:tr>
        <w:trPr>
          <w:cantSplit w:val="off"/>
        </w:trPr>
        <w:tc>
          <w:tcPr>
            <w:cnfStyle w:val="100010000000"/>
            <w:tcW w:w="3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00011D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b/>
                <w:bCs/>
                <w:color w:val="000000"/>
                <w:highlight w:val="none"/>
              </w:rPr>
            </w:pPr>
            <w:r>
              <w:rPr>
                <w:rFonts w:ascii="Times New Roman" w:hAnsi="Times New Roman" w:hint="default"/>
                <w:b/>
                <w:bCs/>
                <w:color w:val="000000"/>
                <w:highlight w:val="none"/>
              </w:rPr>
              <w:t>Тариф «Подчиняешься AI»</w:t>
            </w:r>
          </w:p>
        </w:tc>
        <w:tc>
          <w:tcPr>
            <w:cnfStyle w:val="100001000000"/>
            <w:tcW w:w="3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00011E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b/>
                <w:bCs/>
                <w:color w:val="000000"/>
                <w:highlight w:val="none"/>
              </w:rPr>
            </w:pPr>
            <w:r>
              <w:rPr>
                <w:rFonts w:ascii="Times New Roman" w:hAnsi="Times New Roman" w:hint="default"/>
                <w:b/>
                <w:bCs/>
                <w:color w:val="000000"/>
                <w:highlight w:val="none"/>
              </w:rPr>
              <w:t>Тариф «Дружишь с AI»</w:t>
            </w:r>
          </w:p>
        </w:tc>
        <w:tc>
          <w:tcPr>
            <w:cnfStyle w:val="100010000000"/>
            <w:tcW w:w="3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00011F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b/>
                <w:bCs/>
                <w:color w:val="000000"/>
                <w:highlight w:val="none"/>
              </w:rPr>
            </w:pPr>
            <w:r>
              <w:rPr>
                <w:rFonts w:ascii="Times New Roman" w:hAnsi="Times New Roman" w:hint="default"/>
                <w:b/>
                <w:bCs/>
                <w:color w:val="000000"/>
                <w:highlight w:val="none"/>
              </w:rPr>
              <w:t>Тариф «Контролируешь AI»</w:t>
            </w:r>
          </w:p>
        </w:tc>
      </w:tr>
      <w:tr>
        <w:trPr>
          <w:cantSplit w:val="off"/>
        </w:trPr>
        <w:tc>
          <w:tcPr>
            <w:cnfStyle w:val="000010000000"/>
            <w:tcW w:w="3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000120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Ст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о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 xml:space="preserve">имость, оплаченная Заказчиком, в размере 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54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 xml:space="preserve"> 900 рублей 00 копеек включает: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br w:type="textWrapping"/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доступ к  учебно-методическим материалам:</w:t>
            </w:r>
          </w:p>
          <w:p w14:paraId="00000121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</w:rPr>
              <w:tab/>
            </w:r>
          </w:p>
          <w:p w14:paraId="00000122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введение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- 7 000 рублей 00 копеек</w:t>
            </w:r>
          </w:p>
          <w:p w14:paraId="00000123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блок 1. арт-ролики -  15 000 рублей 00 копеек</w:t>
            </w:r>
          </w:p>
          <w:p w14:paraId="00000124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блок 2. проработка персонажа и шаги к реализму- 15 000 ру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б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лей 00 копеек</w:t>
            </w:r>
          </w:p>
          <w:p w14:paraId="00000125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блок 3. pro-генерации -15 000 рублей 00 копеек</w:t>
            </w:r>
          </w:p>
          <w:p w14:paraId="00000126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Дополнительные материалы по монтажу и режиссуре - 2 900 рублей 00 копеек</w:t>
            </w:r>
          </w:p>
        </w:tc>
        <w:tc>
          <w:tcPr>
            <w:cnfStyle w:val="000001000000"/>
            <w:tcW w:w="3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000127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Стоимость, оплаченная Заказчиком, в размере 59 900 рублей 00 копеек включает:</w:t>
            </w:r>
          </w:p>
          <w:p w14:paraId="00000128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1) доступ к учебно-методи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ческим материалам: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 xml:space="preserve"> 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54 900 рублей 00 копеек</w:t>
            </w:r>
          </w:p>
          <w:p w14:paraId="00000129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введение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 xml:space="preserve"> - 7 000 рублей 00 копеек</w:t>
            </w:r>
          </w:p>
          <w:p w14:paraId="0000012A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блок 1. арт-ролики15 000 рублей 00 копеек</w:t>
            </w:r>
          </w:p>
          <w:p w14:paraId="0000012B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блок 2. проработка персонажа и шаги к реализму-15 000 рублей 00 копеек</w:t>
            </w:r>
          </w:p>
          <w:p w14:paraId="0000012C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блок 3. pro-генерации-15 000 рублей 00 копеек</w:t>
            </w:r>
          </w:p>
          <w:p w14:paraId="0000012D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 xml:space="preserve">Дополнительные материалы по монтажу и 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р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ежиссуре - 2 900 рублей 00 копеек</w:t>
            </w:r>
          </w:p>
          <w:p w14:paraId="0000012E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</w:rPr>
              <w:tab/>
            </w:r>
          </w:p>
          <w:p w14:paraId="0000012F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2) Доступ к групповому чату с куратором до 30 человек - 3 000 рублей 00 копеек</w:t>
            </w:r>
          </w:p>
          <w:p w14:paraId="00000130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3) Доступ к групповым онлайн-встречам с куратором (4 встречи) - 2 000 рублей 00 копеек</w:t>
            </w:r>
          </w:p>
          <w:p w14:paraId="00000131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</w:rPr>
              <w:tab/>
              <w:tab/>
            </w:r>
          </w:p>
          <w:p w14:paraId="00000132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Бонусные услуги: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</w:rPr>
              <w:tab/>
            </w:r>
          </w:p>
          <w:p w14:paraId="00000133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Доступ к клубу 32*AI по итогам о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б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учения на 1 месяц-бонусная услуга</w:t>
            </w:r>
          </w:p>
          <w:p w14:paraId="00000134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Проверка домашних заданий куратором на платформе-бонусная услуга</w:t>
            </w:r>
          </w:p>
          <w:p w14:paraId="00000135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Доступ к информационному каналу курса-бонусная услуга</w:t>
            </w:r>
          </w:p>
          <w:p w14:paraId="00000136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Доступ к чату-комьюнити со всеми учениками курса-бонусная услуга</w:t>
            </w:r>
          </w:p>
          <w:p w14:paraId="00000137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Доступ к телеграм-боту 32AI для напис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а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ния текстов-бонусная услуга</w:t>
            </w:r>
          </w:p>
        </w:tc>
        <w:tc>
          <w:tcPr>
            <w:cnfStyle w:val="000010000000"/>
            <w:tcW w:w="3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000138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Стоимость, оплаченная Заказчиком, в размере 89 900 рублей 00 копеек включает:</w:t>
            </w:r>
          </w:p>
          <w:p w14:paraId="00000139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4"/>
                <w:szCs w:val="24"/>
                <w:highlight w:val="none"/>
              </w:rPr>
              <w:t xml:space="preserve">1) 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доступ к учебно-методическим материалам: 54 900 рублей 00 копеек</w:t>
            </w:r>
          </w:p>
          <w:p w14:paraId="0000013A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введение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 xml:space="preserve"> - 7 000 рублей 00 копе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ек</w:t>
            </w:r>
          </w:p>
          <w:p w14:paraId="0000013B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блок 1. арт-ролики15 000 рублей 00 копеек</w:t>
            </w:r>
          </w:p>
          <w:p w14:paraId="0000013C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 xml:space="preserve">блок 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2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. проработка персонажа и шаги к реализму-15 000 рублей 00 копеек</w:t>
            </w:r>
          </w:p>
          <w:p w14:paraId="0000013D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блок 3. pro-генерации-15 000 рублей 00 копеек</w:t>
            </w:r>
          </w:p>
          <w:p w14:paraId="0000013E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Дополнительные материалы по монтажу и режиссуре - 2 900 рублей 00 копеек</w:t>
            </w:r>
          </w:p>
          <w:p w14:paraId="0000013F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</w:rPr>
              <w:tab/>
            </w:r>
          </w:p>
          <w:p w14:paraId="00000140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2) Доступ к групповому чату с про-куратором до 15 человек - 10 000 ру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б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лей 00 копеек</w:t>
            </w:r>
          </w:p>
          <w:p w14:paraId="00000141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3) Доступ к групповым онлайн-встречам с про-куратором (4 встречи) -2 000 рублей 00 копеек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</w:rPr>
              <w:tab/>
            </w:r>
          </w:p>
          <w:p w14:paraId="00000142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4) Групповые онлайн-встречи с разборами работ (4 встречи)- 8 000 рублей 00 копеек</w:t>
            </w:r>
          </w:p>
          <w:p w14:paraId="00000143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 xml:space="preserve">5) 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2 дополнительны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е недели работы с про куратором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 xml:space="preserve"> в группе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 xml:space="preserve">  (после о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б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учения)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- 15 000 рублей 00 копеек</w:t>
            </w:r>
          </w:p>
          <w:p w14:paraId="00000144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</w:p>
          <w:p w14:paraId="00000145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Бонусные услуги: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</w:rPr>
              <w:tab/>
            </w:r>
          </w:p>
          <w:p w14:paraId="00000146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Доступ к клубу 32*AI по итогам обучения на 2 месяца- бонусная услуга</w:t>
            </w:r>
          </w:p>
          <w:p w14:paraId="00000147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Проверка домашних заданий куратором на платформе - бонусная услуга</w:t>
            </w:r>
          </w:p>
          <w:p w14:paraId="00000148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Доступ к информационному каналу курса</w:t>
              <w:tab/>
              <w:t>- бонусная услуга</w:t>
            </w:r>
          </w:p>
          <w:p w14:paraId="00000149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Доступ к ча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т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у-комьюнити со всеми учениками курса - бонусная услуга</w:t>
            </w:r>
          </w:p>
          <w:p w14:paraId="0000014A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Доступ к телеграм-боту 32AI для написания текстов-бонусная услуга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.</w:t>
            </w:r>
          </w:p>
          <w:p w14:paraId="0000014B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Печатные материалы “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  <w:lang w:val="en-GB"/>
              </w:rPr>
              <w:t>Book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 xml:space="preserve"> 32 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  <w:lang w:val="en-GB"/>
              </w:rPr>
              <w:t>nd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”</w:t>
            </w:r>
          </w:p>
          <w:p w14:paraId="0000014C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4"/>
                <w:szCs w:val="24"/>
                <w:highlight w:val="none"/>
              </w:rPr>
            </w:pPr>
          </w:p>
        </w:tc>
      </w:tr>
      <w:tr>
        <w:trPr>
          <w:cantSplit w:val="off"/>
        </w:trPr>
        <w:tc>
          <w:tcPr>
            <w:cnfStyle w:val="000010000000"/>
            <w:tcW w:w="3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00014D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Стоимость, оплаченная Заказчиком, в размере 5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7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 xml:space="preserve"> 900 рублей 00 копеек включает: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br w:type="textWrapping"/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доступ к  учебно-мето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д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ическим материалам: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</w:rPr>
              <w:tab/>
            </w:r>
          </w:p>
          <w:p w14:paraId="0000014E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</w:p>
          <w:p w14:paraId="0000014F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В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 xml:space="preserve">ведение 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 xml:space="preserve"> - 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5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 000 рублей 00 копеек</w:t>
            </w:r>
          </w:p>
          <w:p w14:paraId="00000150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блок 1. арт-ролики-16 500 рублей 00 копеек</w:t>
            </w:r>
          </w:p>
          <w:p w14:paraId="00000151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блок 2. проработка персонажа и шаги к реализму -</w:t>
              <w:tab/>
              <w:t>16 500 рублей 00 копеек</w:t>
            </w:r>
          </w:p>
          <w:p w14:paraId="00000152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блок 3. pro-генерации - 16 500 рублей 00 копеек</w:t>
            </w:r>
          </w:p>
          <w:p w14:paraId="00000153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Дополнительные материалы по монтаж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у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 xml:space="preserve"> и режиссуре - 3 400 рублей 00 копеек</w:t>
            </w:r>
          </w:p>
        </w:tc>
        <w:tc>
          <w:tcPr>
            <w:cnfStyle w:val="000001000000"/>
            <w:tcW w:w="3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000154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Стоимость, оплаченная Заказчиком, в размере 6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2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 xml:space="preserve"> 900 рублей 00 копеек включает:</w:t>
            </w:r>
          </w:p>
          <w:p w14:paraId="00000155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доступ к 1) учебно-методическим материалам: 5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7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 900 рублей 00 копеек</w:t>
            </w:r>
          </w:p>
          <w:p w14:paraId="00000156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вв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е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дение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 xml:space="preserve"> - 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5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 000 рублей 00 копеек</w:t>
            </w:r>
          </w:p>
          <w:p w14:paraId="00000157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блок 1. арт-ролики-16 500 рублей 00 к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о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пеек</w:t>
            </w:r>
          </w:p>
          <w:p w14:paraId="00000158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блок 2. проработка персонажа и шаги к реализму -</w:t>
              <w:tab/>
              <w:t>16 500 рублей 00 копеек</w:t>
            </w:r>
          </w:p>
          <w:p w14:paraId="00000159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блок 3. pro-генерации - 16 500 рублей 00 копеек</w:t>
            </w:r>
          </w:p>
          <w:p w14:paraId="0000015A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Дополнительные материалы по монтажу и режиссуре - 3 400 рублей 00 копеек</w:t>
            </w:r>
          </w:p>
          <w:p w14:paraId="0000015B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</w:rPr>
              <w:tab/>
            </w:r>
          </w:p>
          <w:p w14:paraId="0000015C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 xml:space="preserve">2) Доступ к групповому чату с куратором до 30 человек 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-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 xml:space="preserve"> 3 000 рублей 00 копеек</w:t>
            </w:r>
          </w:p>
          <w:p w14:paraId="0000015D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3) Доступ к групповыми онлайн-встречам с куратором (4 встречи) - 2 000 рублей 00 копеек</w:t>
            </w:r>
          </w:p>
          <w:p w14:paraId="0000015E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</w:rPr>
              <w:tab/>
            </w:r>
          </w:p>
          <w:p w14:paraId="0000015F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Бонусные услуги: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</w:rPr>
              <w:tab/>
            </w:r>
          </w:p>
          <w:p w14:paraId="00000160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Доступ к клубу 32*AI по итогам обучения на 1 месяц - бонусная ус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луга</w:t>
            </w:r>
          </w:p>
          <w:p w14:paraId="00000161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Проверка домашних заданий куратором на платформе - бон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у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сная услуга</w:t>
            </w:r>
          </w:p>
          <w:p w14:paraId="00000162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Доступ к информационному каналу курса-бонусная услуга</w:t>
            </w:r>
          </w:p>
          <w:p w14:paraId="00000163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Доступ к чату-комьюнити со всеми учениками курса- бонусная услуга</w:t>
            </w:r>
          </w:p>
          <w:p w14:paraId="00000164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Доступ к телеграм-боту 32AI для написания текстов - бонусная услуга</w:t>
            </w:r>
          </w:p>
        </w:tc>
        <w:tc>
          <w:tcPr>
            <w:cnfStyle w:val="000010000000"/>
            <w:tcW w:w="3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000165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Стоимость, оплаченная Заказчиком, в размере 9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2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 xml:space="preserve"> 900 рубл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е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й 00 копеек включает:</w:t>
            </w:r>
          </w:p>
          <w:p w14:paraId="00000166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4"/>
                <w:szCs w:val="24"/>
                <w:highlight w:val="none"/>
              </w:rPr>
            </w:pPr>
          </w:p>
          <w:p w14:paraId="00000167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1) доступ к учебно-методическим материалам: 5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 900 рублей 00 копеек</w:t>
            </w:r>
          </w:p>
          <w:p w14:paraId="00000168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введение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 xml:space="preserve"> - 7 000 рублей 00 копеек</w:t>
            </w:r>
          </w:p>
          <w:p w14:paraId="00000169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блок 1. арт-ролики-16 500 рублей 00 копеек</w:t>
            </w:r>
          </w:p>
          <w:p w14:paraId="0000016A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блок 2. проработка персонажа и шаги к реализму -</w:t>
              <w:tab/>
              <w:t>16 500 рублей 00 копеек</w:t>
            </w:r>
          </w:p>
          <w:p w14:paraId="0000016B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блок 3. pro-ген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е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рации - 16 500 рублей 00 копеек</w:t>
            </w:r>
          </w:p>
          <w:p w14:paraId="0000016C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Дополнительные материалы по монтажу и режиссуре - 3 400 рублей 00 копеек</w:t>
            </w:r>
          </w:p>
          <w:p w14:paraId="0000016D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2) Доступ к групповому чату с про-куратором до 15 человек - 10 000 рублей 00 копеек</w:t>
            </w:r>
          </w:p>
          <w:p w14:paraId="0000016E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 xml:space="preserve">3) Доступ к групповым онлайн-встречам с про-куратором (4 встречи) 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-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2 000 рублей 00 копеек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</w:rPr>
              <w:tab/>
            </w:r>
          </w:p>
          <w:p w14:paraId="0000016F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4) Групповые онлайн-встречи с разборами работ (4 встречи)- 8 000 рублей 00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 xml:space="preserve"> копеек</w:t>
            </w:r>
          </w:p>
          <w:p w14:paraId="00000170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 xml:space="preserve">5) 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2 дополнительные недели работы с про куратором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 xml:space="preserve"> в группе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 xml:space="preserve">  (после обучения)- 15 000 рублей 00 копеек</w:t>
            </w:r>
          </w:p>
          <w:p w14:paraId="00000171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</w:p>
          <w:p w14:paraId="00000172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</w:p>
          <w:p w14:paraId="00000173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</w:p>
          <w:p w14:paraId="00000174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Бонусные услуги: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</w:rPr>
              <w:tab/>
            </w:r>
          </w:p>
          <w:p w14:paraId="00000175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Доступ к клубу 32*AI по ит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о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гам обучения на 2 месяца- бонусная услуга</w:t>
            </w:r>
          </w:p>
          <w:p w14:paraId="00000176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Проверка домашних заданий куратором на платформе - бонусная услуга</w:t>
            </w:r>
          </w:p>
          <w:p w14:paraId="00000177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Доступ к информационному каналу курса</w:t>
              <w:tab/>
              <w:t>- бонусная услуга</w:t>
            </w:r>
          </w:p>
          <w:p w14:paraId="00000178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Доступ к чату-комьюнити со всеми учениками курса - бонусная услуга</w:t>
            </w:r>
          </w:p>
          <w:p w14:paraId="00000179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  <w:lang w:val="en-GB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 xml:space="preserve">Доступ к телеграм-боту 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3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2AI для написания текстов-бонусная услуга</w:t>
            </w:r>
          </w:p>
          <w:p w14:paraId="0000017A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Печатные материалы “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  <w:lang w:val="en-GB"/>
              </w:rPr>
              <w:t>Book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 xml:space="preserve"> 32 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  <w:lang w:val="en-GB"/>
              </w:rPr>
              <w:t>nd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”</w:t>
            </w:r>
          </w:p>
          <w:p w14:paraId="0000017B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4"/>
                <w:szCs w:val="24"/>
                <w:highlight w:val="none"/>
                <w:lang w:val="en-GB"/>
              </w:rPr>
            </w:pPr>
          </w:p>
        </w:tc>
      </w:tr>
      <w:tr>
        <w:trPr>
          <w:cantSplit w:val="off"/>
        </w:trPr>
        <w:tc>
          <w:tcPr>
            <w:cnfStyle w:val="000010000000"/>
            <w:tcW w:w="3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00017C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Стоимость, оплаченная Заказчиком, в размере 64 900 рублей 00 копеек включает:доступ к  учебно-методическим материалам: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</w:rPr>
              <w:tab/>
            </w:r>
          </w:p>
          <w:p w14:paraId="0000017D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предварительное обучение - 7 000 рублей 00 копеек;</w:t>
            </w:r>
          </w:p>
          <w:p w14:paraId="0000017E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 xml:space="preserve">блок 1. 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а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рт-ролики-18 000 рублей 00 копеек;</w:t>
            </w:r>
          </w:p>
          <w:p w14:paraId="0000017F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блок 2. проработка персонажа и шаги к реализму -18 000 рублей 00 копеек;</w:t>
            </w:r>
          </w:p>
          <w:p w14:paraId="00000180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блок 3. pro-генерации-18 000 рублей 00 копеек;</w:t>
            </w:r>
          </w:p>
          <w:p w14:paraId="00000181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Дополнительные материалы по монтажу и режиссуре - 3 900 рублей 00 копеек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</w:rPr>
              <w:tab/>
            </w:r>
          </w:p>
        </w:tc>
        <w:tc>
          <w:tcPr>
            <w:cnfStyle w:val="000001000000"/>
            <w:tcW w:w="3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000182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Стоимость, оплаченная Зака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з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чиком, в размере 69 900 рублей 00 копеек включает:</w:t>
            </w:r>
          </w:p>
          <w:p w14:paraId="00000183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1) доступ к учебно-методи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ческим материалам:</w:t>
              <w:tab/>
              <w:t>64 900 рублей 00 копеек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</w:rPr>
              <w:t xml:space="preserve"> </w:t>
            </w:r>
          </w:p>
          <w:p w14:paraId="00000184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предварительное обучение - 7 000 рублей 00 копеек;</w:t>
            </w:r>
          </w:p>
          <w:p w14:paraId="00000185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блок 1. арт-ролики-18 000 рублей 00 копеек;</w:t>
            </w:r>
          </w:p>
          <w:p w14:paraId="00000186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блок 2. проработка персонажа и шаги к ре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а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лизму -18 000 рублей 00 копеек;</w:t>
            </w:r>
          </w:p>
          <w:p w14:paraId="00000187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блок 3. pro-генерации-18 000 рублей 00 копеек;</w:t>
            </w:r>
          </w:p>
          <w:p w14:paraId="00000188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Дополнительные материалы по монтажу и режиссуре - 3 900 рублей 00 копеек</w:t>
            </w:r>
          </w:p>
          <w:p w14:paraId="00000189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</w:rPr>
              <w:tab/>
            </w:r>
          </w:p>
          <w:p w14:paraId="0000018A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2) Доступ к групповому чату с куратором до 30 человек - 3 000 рублей 00 копеек</w:t>
            </w:r>
          </w:p>
          <w:p w14:paraId="0000018B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 xml:space="preserve">3) Доступ к групповым 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о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нлайн-встречам с куратором (4 встречи) - 2 000 рублей 00 копеек</w:t>
            </w:r>
          </w:p>
          <w:p w14:paraId="0000018C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</w:p>
          <w:p w14:paraId="0000018D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Бонусные ус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луги:</w:t>
            </w:r>
          </w:p>
          <w:p w14:paraId="0000018E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Доступ к клубу 32*AI по итогам обучения на 1 месяц - бонусная услуга</w:t>
            </w:r>
          </w:p>
          <w:p w14:paraId="0000018F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Проверка домашних заданий куратором на платформе-бонусная услуга</w:t>
            </w:r>
          </w:p>
          <w:p w14:paraId="00000190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Доступ к информационному каналу курса-б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о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нусная услуга</w:t>
            </w:r>
          </w:p>
          <w:p w14:paraId="00000191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Доступ к чату-комьюнити со всеми учениками курса-бонусная услуга</w:t>
            </w:r>
          </w:p>
          <w:p w14:paraId="00000192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Доступ к телеграм-боту 32AI для написания текстов - бонусная услуга</w:t>
            </w:r>
          </w:p>
        </w:tc>
        <w:tc>
          <w:tcPr>
            <w:cnfStyle w:val="000010000000"/>
            <w:tcW w:w="3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000193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Стоимость, оплаченная Заказчиком, в размере 99 900 рублей 00 копеек включает:</w:t>
            </w:r>
          </w:p>
          <w:p w14:paraId="00000194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1) доступ к учебно-методически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м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 xml:space="preserve"> материалам:</w:t>
              <w:tab/>
              <w:t>64 900 рублей 00 копеек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</w:rPr>
              <w:t xml:space="preserve"> </w:t>
            </w:r>
          </w:p>
          <w:p w14:paraId="00000195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предварительное обучение - 7 000 рубле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й 00 копеек;</w:t>
            </w:r>
          </w:p>
          <w:p w14:paraId="00000196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блок 1. арт-ролики-18 000 рублей 00 копеек;</w:t>
            </w:r>
          </w:p>
          <w:p w14:paraId="00000197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блок 2. проработка персонажа и шаги к реализму -18 000 рублей 00 копеек;</w:t>
            </w:r>
          </w:p>
          <w:p w14:paraId="00000198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блок 3. pro-генерации-18 000 рублей 00 копеек;</w:t>
            </w:r>
          </w:p>
          <w:p w14:paraId="00000199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До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п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олнительные материалы по монтажу и режиссуре - 3 900 рублей 00 копеек</w:t>
            </w:r>
          </w:p>
          <w:p w14:paraId="0000019A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2) Доступ к групповому чату с про-куратором до 15 человек - 10 000 рублей 00 копеек</w:t>
            </w:r>
          </w:p>
          <w:p w14:paraId="0000019B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3) Доступ к групповым онлайн-встречам с про-куратором (4 встречи) -2 000 рублей 00 копеек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</w:rPr>
              <w:tab/>
            </w:r>
          </w:p>
          <w:p w14:paraId="0000019C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4) Группов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ы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е онлайн-встречи с разборами работ (4 встречи)- 8 000 рублей 00 копеек</w:t>
            </w:r>
          </w:p>
          <w:p w14:paraId="0000019D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 xml:space="preserve">5) 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 xml:space="preserve">2 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 xml:space="preserve">дополнительные недели работы с про куратором 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в группе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 xml:space="preserve"> (после обучения)- 15 000 рублей 00 копеек</w:t>
            </w:r>
          </w:p>
          <w:p w14:paraId="0000019E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</w:p>
          <w:p w14:paraId="0000019F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Бонусные услуги: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</w:rPr>
              <w:tab/>
            </w:r>
          </w:p>
          <w:p w14:paraId="000001A0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Доступ к клубу 32*AI по итогам обучения на 2 месяца- бонусная ус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л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уга</w:t>
            </w:r>
          </w:p>
          <w:p w14:paraId="000001A1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Проверка домашних заданий куратором на платформе - бонусная услуга</w:t>
            </w:r>
          </w:p>
          <w:p w14:paraId="000001A2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Доступ к информационному каналу курса</w:t>
              <w:tab/>
              <w:t>- бонусная услуга</w:t>
            </w:r>
          </w:p>
          <w:p w14:paraId="000001A3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Доступ к чату-комьюнити со всеми учениками курса - бонусная услуга</w:t>
            </w:r>
          </w:p>
          <w:p w14:paraId="000001A4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  <w:lang w:val="en-GB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Доступ к телеграм-боту 32AI для написания текстов-бонусная ус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л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уга</w:t>
            </w:r>
          </w:p>
          <w:p w14:paraId="000001A5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Печатные материалы “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  <w:lang w:val="en-GB"/>
              </w:rPr>
              <w:t>Book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 xml:space="preserve"> 32 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  <w:lang w:val="en-GB"/>
              </w:rPr>
              <w:t>nd</w:t>
            </w:r>
            <w:r>
              <w:rPr>
                <w:rFonts w:ascii="Times New Roman" w:hAnsi="Times New Roman" w:hint="default"/>
                <w:color w:val="000000"/>
                <w:sz w:val="20"/>
                <w:szCs w:val="20"/>
                <w:highlight w:val="none"/>
              </w:rPr>
              <w:t>”</w:t>
            </w:r>
          </w:p>
          <w:p w14:paraId="000001A6">
            <w:pPr>
              <w:pStyle w:val="Normal1,Normal,Обычный"/>
              <w:spacing w:after="0" w:line="240" w:lineRule="auto"/>
              <w:rPr>
                <w:rFonts w:ascii="Times New Roman" w:hAnsi="Times New Roman" w:hint="default"/>
                <w:color w:val="000000"/>
                <w:sz w:val="24"/>
                <w:szCs w:val="24"/>
                <w:highlight w:val="none"/>
                <w:lang w:val="en-GB"/>
              </w:rPr>
            </w:pPr>
          </w:p>
        </w:tc>
      </w:tr>
    </w:tbl>
    <w:p w14:paraId="000001A7">
      <w:pPr>
        <w:pStyle w:val="Normal1,Normal,Обычный"/>
        <w:spacing w:after="0" w:line="240" w:lineRule="auto"/>
        <w:rPr>
          <w:rFonts w:ascii="Times New Roman" w:hAnsi="Times New Roman" w:hint="default"/>
          <w:color w:val="000000"/>
          <w:sz w:val="24"/>
          <w:szCs w:val="24"/>
        </w:rPr>
      </w:pPr>
    </w:p>
    <w:p w14:paraId="000001A8">
      <w:pPr>
        <w:pStyle w:val="Normal1,Normal,Обычный"/>
        <w:spacing w:after="0" w:line="240" w:lineRule="auto"/>
        <w:rPr>
          <w:rFonts w:ascii="Times New Roman" w:hAnsi="Times New Roman" w:hint="default"/>
          <w:color w:val="000000"/>
          <w:sz w:val="24"/>
          <w:szCs w:val="24"/>
        </w:rPr>
      </w:pPr>
    </w:p>
    <w:p w14:paraId="000001A9">
      <w:pPr>
        <w:pStyle w:val="Normal1,Normal,Обычный"/>
        <w:spacing w:after="0" w:line="240" w:lineRule="auto"/>
        <w:rPr>
          <w:rFonts w:ascii="Times New Roman" w:hAnsi="Times New Roman" w:hint="default"/>
          <w:color w:val="000000"/>
          <w:sz w:val="24"/>
          <w:szCs w:val="24"/>
        </w:rPr>
      </w:pPr>
    </w:p>
    <w:p w14:paraId="000001AA">
      <w:pPr>
        <w:pStyle w:val="Normal1,Normal,Обычный"/>
        <w:spacing w:after="0" w:line="240" w:lineRule="auto"/>
        <w:rPr>
          <w:rFonts w:ascii="Times New Roman" w:hAnsi="Times New Roman" w:hint="default"/>
          <w:color w:val="000000"/>
          <w:sz w:val="24"/>
          <w:szCs w:val="24"/>
        </w:rPr>
      </w:pPr>
    </w:p>
    <w:p w14:paraId="000001AB">
      <w:pPr>
        <w:pStyle w:val="Normal1,Normal,Обычный"/>
        <w:spacing w:after="0" w:line="240" w:lineRule="auto"/>
        <w:rPr>
          <w:rFonts w:ascii="Times New Roman" w:hAnsi="Times New Roman" w:hint="default"/>
          <w:color w:val="000000"/>
          <w:sz w:val="24"/>
          <w:szCs w:val="24"/>
        </w:rPr>
      </w:pPr>
    </w:p>
    <w:p w14:paraId="000001AC">
      <w:pPr>
        <w:pStyle w:val="Normal1,Normal,Обычный"/>
        <w:spacing w:after="0" w:line="240" w:lineRule="auto"/>
        <w:rPr>
          <w:rFonts w:ascii="Times New Roman" w:hAnsi="Times New Roman" w:hint="default"/>
          <w:color w:val="000000"/>
          <w:sz w:val="24"/>
          <w:szCs w:val="24"/>
        </w:rPr>
      </w:pPr>
    </w:p>
    <w:p w14:paraId="000001AD">
      <w:pPr>
        <w:pStyle w:val="Normal(web)"/>
        <w:shd w:val="clear" w:color="auto" w:fill="ffffff"/>
        <w:spacing w:before="0" w:after="0"/>
        <w:rPr>
          <w:rFonts w:eastAsia="Calibri" w:hint="default"/>
          <w:color w:val="000000"/>
          <w:lang w:eastAsia="en-US"/>
        </w:rPr>
      </w:pPr>
    </w:p>
    <w:sectPr>
      <w:pgSz w:w="11906" w:h="16838"/>
      <w:pgMar w:top="1134" w:right="850" w:bottom="1134" w:left="1276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00000000" w:usb1="00000000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00000000" w:csb1="00000000"/>
  </w:font>
  <w:font w:name="Arial">
    <w:panose1 w:val="020b0604020202020204"/>
    <w:charset w:val="cc"/>
    <w:family w:val="swiss"/>
    <w:pitch w:val="variable"/>
    <w:sig w:usb0="00000000" w:usb1="00000000" w:usb2="00000009" w:usb3="00000000" w:csb0="000001ff" w:csb1="00000000"/>
  </w:font>
  <w:font w:name="Calibri">
    <w:panose1 w:val="020f0502020204030204"/>
    <w:charset w:val="cc"/>
    <w:family w:val="swiss"/>
    <w:pitch w:val="variable"/>
    <w:sig w:usb0="00000000" w:usb1="00000000" w:usb2="00000009" w:usb3="00000000" w:csb0="000001ff" w:csb1="00000000"/>
  </w:font>
  <w:font w:name="Segoe UI">
    <w:panose1 w:val="020b0502040204020203"/>
    <w:charset w:val="cc"/>
    <w:family w:val="swiss"/>
    <w:pitch w:val="variable"/>
    <w:sig w:usb0="00000000" w:usb1="00000000" w:usb2="00000009" w:usb3="00000000" w:csb0="000001ff" w:csb1="00000000"/>
  </w:font>
  <w:font w:name="Calibri Light">
    <w:panose1 w:val="020f0302020204030204"/>
    <w:charset w:val="cc"/>
    <w:family w:val="swiss"/>
    <w:pitch w:val="variable"/>
    <w:sig w:usb0="00000000" w:usb1="00000000" w:usb2="00000009" w:usb3="00000000" w:csb0="000001ff" w:csb1="00000000"/>
  </w:font>
  <w:font w:name="Courier New">
    <w:panose1 w:val="02070309020205020404"/>
    <w:charset w:val="cc"/>
    <w:family w:val="modern"/>
    <w:pitch w:val="fixed"/>
    <w:sig w:usb0="00000000" w:usb1="00000000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00000000" w:csb1="00000000"/>
  </w:font>
  <w:font w:name="Cambria Math">
    <w:panose1 w:val="02040503050406030204"/>
    <w:charset w:val="cc"/>
    <w:family w:val="roman"/>
    <w:pitch w:val="variable"/>
    <w:sig w:usb0="00000000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Helvetica Neue">
    <w:panose1 w:val="00000000000000000000"/>
    <w:charset w:val="00"/>
    <w:family w:val="swiss"/>
    <w:pitch w:val="variable"/>
    <w:sig w:usb0="00000000" w:usb1="00000000" w:usb2="00000000" w:usb3="00000000" w:csb0="00000000" w:csb1="000000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multilevel"/>
    <w:lvl w:ilvl="0" w:tentative="0">
      <w:start w:val="6"/>
      <w:numFmt w:val="decimal"/>
      <w:suff w:val="tab"/>
      <w:lvlText w:val="%1."/>
      <w:lvlJc w:val="left"/>
      <w:pPr>
        <w:ind w:left="612" w:hanging="612"/>
      </w:pPr>
      <w:rPr>
        <w:rFonts w:cs="Times New Roman" w:eastAsia="Calibri" w:hint="default"/>
        <w:color w:val="auto"/>
        <w:sz w:val="26"/>
      </w:rPr>
    </w:lvl>
    <w:lvl w:ilvl="1" w:tentative="0">
      <w:start w:val="2"/>
      <w:numFmt w:val="decimal"/>
      <w:suff w:val="tab"/>
      <w:lvlText w:val="%1.%2."/>
      <w:lvlJc w:val="left"/>
      <w:pPr>
        <w:ind w:left="1152" w:hanging="612"/>
      </w:pPr>
      <w:rPr>
        <w:rFonts w:cs="Times New Roman" w:eastAsia="Calibri" w:hint="default"/>
        <w:color w:val="auto"/>
        <w:sz w:val="26"/>
      </w:rPr>
    </w:lvl>
    <w:lvl w:ilvl="2" w:tentative="0">
      <w:start w:val="1"/>
      <w:numFmt w:val="decimal"/>
      <w:suff w:val="tab"/>
      <w:lvlText w:val="%1.%2.%3."/>
      <w:lvlJc w:val="left"/>
      <w:pPr>
        <w:ind w:left="1800" w:hanging="720"/>
      </w:pPr>
      <w:rPr>
        <w:rFonts w:cs="Times New Roman" w:eastAsia="Calibri" w:hint="default"/>
        <w:color w:val="auto"/>
        <w:sz w:val="24"/>
        <w:szCs w:val="24"/>
      </w:rPr>
    </w:lvl>
    <w:lvl w:ilvl="3" w:tentative="0">
      <w:start w:val="1"/>
      <w:numFmt w:val="decimal"/>
      <w:suff w:val="tab"/>
      <w:lvlText w:val="%1.%2.%3.%4."/>
      <w:lvlJc w:val="left"/>
      <w:pPr>
        <w:ind w:left="2340" w:hanging="720"/>
      </w:pPr>
      <w:rPr>
        <w:rFonts w:cs="Times New Roman" w:eastAsia="Calibri" w:hint="default"/>
        <w:color w:val="auto"/>
        <w:sz w:val="26"/>
      </w:rPr>
    </w:lvl>
    <w:lvl w:ilvl="4" w:tentative="0">
      <w:start w:val="1"/>
      <w:numFmt w:val="decimal"/>
      <w:suff w:val="tab"/>
      <w:lvlText w:val="%1.%2.%3.%4.%5."/>
      <w:lvlJc w:val="left"/>
      <w:pPr>
        <w:ind w:left="3240" w:hanging="1080"/>
      </w:pPr>
      <w:rPr>
        <w:rFonts w:cs="Times New Roman" w:eastAsia="Calibri" w:hint="default"/>
        <w:color w:val="auto"/>
        <w:sz w:val="26"/>
      </w:rPr>
    </w:lvl>
    <w:lvl w:ilvl="5" w:tentative="0">
      <w:start w:val="1"/>
      <w:numFmt w:val="decimal"/>
      <w:suff w:val="tab"/>
      <w:lvlText w:val="%1.%2.%3.%4.%5.%6."/>
      <w:lvlJc w:val="left"/>
      <w:pPr>
        <w:ind w:left="3780" w:hanging="1080"/>
      </w:pPr>
      <w:rPr>
        <w:rFonts w:cs="Times New Roman" w:eastAsia="Calibri" w:hint="default"/>
        <w:color w:val="auto"/>
        <w:sz w:val="26"/>
      </w:rPr>
    </w:lvl>
    <w:lvl w:ilvl="6" w:tentative="0">
      <w:start w:val="1"/>
      <w:numFmt w:val="decimal"/>
      <w:suff w:val="tab"/>
      <w:lvlText w:val="%1.%2.%3.%4.%5.%6.%7."/>
      <w:lvlJc w:val="left"/>
      <w:pPr>
        <w:ind w:left="4680" w:hanging="1440"/>
      </w:pPr>
      <w:rPr>
        <w:rFonts w:cs="Times New Roman" w:eastAsia="Calibri" w:hint="default"/>
        <w:color w:val="auto"/>
        <w:sz w:val="26"/>
      </w:rPr>
    </w:lvl>
    <w:lvl w:ilvl="7" w:tentative="0">
      <w:start w:val="1"/>
      <w:numFmt w:val="decimal"/>
      <w:suff w:val="tab"/>
      <w:lvlText w:val="%1.%2.%3.%4.%5.%6.%7.%8."/>
      <w:lvlJc w:val="left"/>
      <w:pPr>
        <w:ind w:left="5220" w:hanging="1440"/>
      </w:pPr>
      <w:rPr>
        <w:rFonts w:cs="Times New Roman" w:eastAsia="Calibri" w:hint="default"/>
        <w:color w:val="auto"/>
        <w:sz w:val="26"/>
      </w:rPr>
    </w:lvl>
    <w:lvl w:ilvl="8" w:tentative="0">
      <w:start w:val="1"/>
      <w:numFmt w:val="decimal"/>
      <w:suff w:val="tab"/>
      <w:lvlText w:val="%1.%2.%3.%4.%5.%6.%7.%8.%9."/>
      <w:lvlJc w:val="left"/>
      <w:pPr>
        <w:ind w:left="6120" w:hanging="1800"/>
      </w:pPr>
      <w:rPr>
        <w:rFonts w:cs="Times New Roman" w:eastAsia="Calibri" w:hint="default"/>
        <w:color w:val="auto"/>
        <w:sz w:val="26"/>
      </w:rPr>
    </w:lvl>
  </w:abstractNum>
  <w:abstractNum w:abstractNumId="1">
    <w:multiLevelType w:val="multilevel"/>
    <w:lvl w:ilvl="0" w:tentative="0">
      <w:start w:val="8"/>
      <w:numFmt w:val="decimal"/>
      <w:suff w:val="tab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decimal"/>
      <w:suff w:val="tab"/>
      <w:lvlText w:val="%1.%2."/>
      <w:lvlJc w:val="left"/>
      <w:pPr>
        <w:ind w:left="1512" w:hanging="360"/>
      </w:pPr>
      <w:rPr>
        <w:rFonts w:hint="default"/>
      </w:rPr>
    </w:lvl>
    <w:lvl w:ilvl="2" w:tentative="0">
      <w:start w:val="1"/>
      <w:numFmt w:val="decimal"/>
      <w:suff w:val="tab"/>
      <w:lvlText w:val="%1.%2.%3."/>
      <w:lvlJc w:val="left"/>
      <w:pPr>
        <w:ind w:left="3024" w:hanging="720"/>
      </w:pPr>
      <w:rPr>
        <w:rFonts w:hint="default"/>
      </w:rPr>
    </w:lvl>
    <w:lvl w:ilvl="3" w:tentative="0">
      <w:start w:val="1"/>
      <w:numFmt w:val="decimal"/>
      <w:suff w:val="tab"/>
      <w:lvlText w:val="%1.%2.%3.%4."/>
      <w:lvlJc w:val="left"/>
      <w:pPr>
        <w:ind w:left="4176" w:hanging="720"/>
      </w:pPr>
      <w:rPr>
        <w:rFonts w:hint="default"/>
      </w:rPr>
    </w:lvl>
    <w:lvl w:ilvl="4" w:tentative="0">
      <w:start w:val="1"/>
      <w:numFmt w:val="decimal"/>
      <w:suff w:val="tab"/>
      <w:lvlText w:val="%1.%2.%3.%4.%5."/>
      <w:lvlJc w:val="left"/>
      <w:pPr>
        <w:ind w:left="5688" w:hanging="1080"/>
      </w:pPr>
      <w:rPr>
        <w:rFonts w:hint="default"/>
      </w:rPr>
    </w:lvl>
    <w:lvl w:ilvl="5" w:tentative="0">
      <w:start w:val="1"/>
      <w:numFmt w:val="decimal"/>
      <w:suff w:val="tab"/>
      <w:lvlText w:val="%1.%2.%3.%4.%5.%6."/>
      <w:lvlJc w:val="left"/>
      <w:pPr>
        <w:ind w:left="6840" w:hanging="1080"/>
      </w:pPr>
      <w:rPr>
        <w:rFonts w:hint="default"/>
      </w:rPr>
    </w:lvl>
    <w:lvl w:ilvl="6" w:tentative="0">
      <w:start w:val="1"/>
      <w:numFmt w:val="decimal"/>
      <w:suff w:val="tab"/>
      <w:lvlText w:val="%1.%2.%3.%4.%5.%6.%7."/>
      <w:lvlJc w:val="left"/>
      <w:pPr>
        <w:ind w:left="8352" w:hanging="1440"/>
      </w:pPr>
      <w:rPr>
        <w:rFonts w:hint="default"/>
      </w:rPr>
    </w:lvl>
    <w:lvl w:ilvl="7" w:tentative="0">
      <w:start w:val="1"/>
      <w:numFmt w:val="decimal"/>
      <w:suff w:val="tab"/>
      <w:lvlText w:val="%1.%2.%3.%4.%5.%6.%7.%8."/>
      <w:lvlJc w:val="left"/>
      <w:pPr>
        <w:ind w:left="9504" w:hanging="1440"/>
      </w:pPr>
      <w:rPr>
        <w:rFonts w:hint="default"/>
      </w:rPr>
    </w:lvl>
    <w:lvl w:ilvl="8" w:tentative="0">
      <w:start w:val="1"/>
      <w:numFmt w:val="decimal"/>
      <w:suff w:val="tab"/>
      <w:lvlText w:val="%1.%2.%3.%4.%5.%6.%7.%8.%9."/>
      <w:lvlJc w:val="left"/>
      <w:pPr>
        <w:ind w:left="11016" w:hanging="1800"/>
      </w:pPr>
      <w:rPr>
        <w:rFonts w:hint="default"/>
      </w:rPr>
    </w:lvl>
  </w:abstractNum>
  <w:abstractNum w:abstractNumId="2">
    <w:multiLevelType w:val="multilevel"/>
    <w:lvl w:ilvl="0" w:tentative="0">
      <w:start w:val="1"/>
      <w:numFmt w:val="decimal"/>
      <w:suff w:val="tab"/>
      <w:lvlText w:val="%1."/>
      <w:lvlJc w:val="left"/>
      <w:pPr>
        <w:ind w:left="360" w:hanging="360"/>
      </w:pPr>
      <w:rPr>
        <w:rFonts w:hint="default"/>
        <w:b/>
      </w:rPr>
    </w:lvl>
    <w:lvl w:ilvl="1" w:tentative="0">
      <w:start w:val="1"/>
      <w:numFmt w:val="decimal"/>
      <w:suff w:val="tab"/>
      <w:lvlText w:val="%1.%2."/>
      <w:lvlJc w:val="left"/>
      <w:pPr>
        <w:ind w:left="792" w:hanging="432"/>
      </w:pPr>
      <w:rPr>
        <w:rFonts w:hint="default"/>
      </w:rPr>
    </w:lvl>
    <w:lvl w:ilvl="2" w:tentative="0">
      <w:start w:val="1"/>
      <w:numFmt w:val="decimal"/>
      <w:suff w:val="tab"/>
      <w:lvlText w:val="%1.%2.%3."/>
      <w:lvlJc w:val="left"/>
      <w:pPr>
        <w:ind w:left="1224" w:hanging="504"/>
      </w:pPr>
      <w:rPr>
        <w:rFonts w:hint="default"/>
      </w:rPr>
    </w:lvl>
    <w:lvl w:ilvl="3" w:tentative="0">
      <w:start w:val="1"/>
      <w:numFmt w:val="decimal"/>
      <w:suff w:val="tab"/>
      <w:lvlText w:val="%1.%2.%3.%4."/>
      <w:lvlJc w:val="left"/>
      <w:pPr>
        <w:ind w:left="1728" w:hanging="648"/>
      </w:pPr>
      <w:rPr>
        <w:rFonts w:hint="default"/>
      </w:rPr>
    </w:lvl>
    <w:lvl w:ilvl="4" w:tentative="0">
      <w:start w:val="1"/>
      <w:numFmt w:val="decimal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 w:tentative="0">
      <w:start w:val="1"/>
      <w:numFmt w:val="decimal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 w:tentative="0">
      <w:start w:val="1"/>
      <w:numFmt w:val="decimal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 w:tentative="0">
      <w:start w:val="1"/>
      <w:numFmt w:val="decimal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 w:tentative="0">
      <w:start w:val="1"/>
      <w:numFmt w:val="decimal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multiLevelType w:val="multilevel"/>
    <w:lvl w:ilvl="0" w:tentative="0">
      <w:start w:val="7"/>
      <w:numFmt w:val="decimal"/>
      <w:suff w:val="tab"/>
      <w:lvlText w:val="%1."/>
      <w:lvlJc w:val="left"/>
      <w:pPr>
        <w:ind w:left="408" w:hanging="408"/>
      </w:pPr>
      <w:rPr>
        <w:rFonts w:hint="default"/>
        <w:b/>
      </w:rPr>
    </w:lvl>
    <w:lvl w:ilvl="1" w:tentative="0">
      <w:start w:val="1"/>
      <w:numFmt w:val="decimal"/>
      <w:suff w:val="tab"/>
      <w:lvlText w:val="%1.%2."/>
      <w:lvlJc w:val="left"/>
      <w:pPr>
        <w:ind w:left="1872" w:hanging="720"/>
      </w:pPr>
      <w:rPr>
        <w:rFonts w:hint="default"/>
        <w:b/>
      </w:rPr>
    </w:lvl>
    <w:lvl w:ilvl="2" w:tentative="0">
      <w:start w:val="1"/>
      <w:numFmt w:val="decimal"/>
      <w:suff w:val="tab"/>
      <w:lvlText w:val="%1.%2.%3."/>
      <w:lvlJc w:val="left"/>
      <w:pPr>
        <w:ind w:left="3024" w:hanging="720"/>
      </w:pPr>
      <w:rPr>
        <w:rFonts w:hint="default"/>
        <w:b/>
      </w:rPr>
    </w:lvl>
    <w:lvl w:ilvl="3" w:tentative="0">
      <w:start w:val="1"/>
      <w:numFmt w:val="decimal"/>
      <w:suff w:val="tab"/>
      <w:lvlText w:val="%1.%2.%3.%4."/>
      <w:lvlJc w:val="left"/>
      <w:pPr>
        <w:ind w:left="4536" w:hanging="1080"/>
      </w:pPr>
      <w:rPr>
        <w:rFonts w:hint="default"/>
        <w:b/>
      </w:rPr>
    </w:lvl>
    <w:lvl w:ilvl="4" w:tentative="0">
      <w:start w:val="1"/>
      <w:numFmt w:val="decimal"/>
      <w:suff w:val="tab"/>
      <w:lvlText w:val="%1.%2.%3.%4.%5."/>
      <w:lvlJc w:val="left"/>
      <w:pPr>
        <w:ind w:left="5688" w:hanging="1080"/>
      </w:pPr>
      <w:rPr>
        <w:rFonts w:hint="default"/>
        <w:b/>
      </w:rPr>
    </w:lvl>
    <w:lvl w:ilvl="5" w:tentative="0">
      <w:start w:val="1"/>
      <w:numFmt w:val="decimal"/>
      <w:suff w:val="tab"/>
      <w:lvlText w:val="%1.%2.%3.%4.%5.%6."/>
      <w:lvlJc w:val="left"/>
      <w:pPr>
        <w:ind w:left="7200" w:hanging="1440"/>
      </w:pPr>
      <w:rPr>
        <w:rFonts w:hint="default"/>
        <w:b/>
      </w:rPr>
    </w:lvl>
    <w:lvl w:ilvl="6" w:tentative="0">
      <w:start w:val="1"/>
      <w:numFmt w:val="decimal"/>
      <w:suff w:val="tab"/>
      <w:lvlText w:val="%1.%2.%3.%4.%5.%6.%7."/>
      <w:lvlJc w:val="left"/>
      <w:pPr>
        <w:ind w:left="8352" w:hanging="1440"/>
      </w:pPr>
      <w:rPr>
        <w:rFonts w:hint="default"/>
        <w:b/>
      </w:rPr>
    </w:lvl>
    <w:lvl w:ilvl="7" w:tentative="0">
      <w:start w:val="1"/>
      <w:numFmt w:val="decimal"/>
      <w:suff w:val="tab"/>
      <w:lvlText w:val="%1.%2.%3.%4.%5.%6.%7.%8."/>
      <w:lvlJc w:val="left"/>
      <w:pPr>
        <w:ind w:left="9864" w:hanging="1800"/>
      </w:pPr>
      <w:rPr>
        <w:rFonts w:hint="default"/>
        <w:b/>
      </w:rPr>
    </w:lvl>
    <w:lvl w:ilvl="8" w:tentative="0">
      <w:start w:val="1"/>
      <w:numFmt w:val="decimal"/>
      <w:suff w:val="tab"/>
      <w:lvlText w:val="%1.%2.%3.%4.%5.%6.%7.%8.%9."/>
      <w:lvlJc w:val="left"/>
      <w:pPr>
        <w:ind w:left="11016" w:hanging="1800"/>
      </w:pPr>
      <w:rPr>
        <w:rFonts w:hint="default"/>
        <w:b/>
      </w:rPr>
    </w:lvl>
  </w:abstractNum>
  <w:abstractNum w:abstractNumId="4">
    <w:multiLevelType w:val="hybridMultilevel"/>
    <w:lvl w:ilvl="0" w:tentative="0">
      <w:start w:val="1"/>
      <w:numFmt w:val="decimal"/>
      <w:suff w:val="tab"/>
      <w:lvlText w:val="%1."/>
      <w:lvlJc w:val="left"/>
      <w:pPr>
        <w:ind w:left="1429" w:hanging="360"/>
      </w:pPr>
      <w:rPr>
        <w:rFonts w:hint="default"/>
      </w:rPr>
    </w:lvl>
    <w:lvl w:ilvl="1" w:tentative="1">
      <w:start w:val="1"/>
      <w:numFmt w:val="lowerLetter"/>
      <w:suff w:val="tab"/>
      <w:lvlText w:val="%2."/>
      <w:lvlJc w:val="left"/>
      <w:pPr>
        <w:ind w:left="2149" w:hanging="360"/>
      </w:pPr>
      <w:rPr>
        <w:rFonts w:hint="default"/>
      </w:rPr>
    </w:lvl>
    <w:lvl w:ilvl="2" w:tentative="1">
      <w:start w:val="1"/>
      <w:numFmt w:val="lowerRoman"/>
      <w:suff w:val="tab"/>
      <w:lvlText w:val="%3."/>
      <w:lvlJc w:val="right"/>
      <w:pPr>
        <w:ind w:left="2869" w:hanging="180"/>
      </w:pPr>
      <w:rPr>
        <w:rFonts w:hint="default"/>
      </w:rPr>
    </w:lvl>
    <w:lvl w:ilvl="3" w:tentative="1">
      <w:start w:val="1"/>
      <w:numFmt w:val="decimal"/>
      <w:suff w:val="tab"/>
      <w:lvlText w:val="%4."/>
      <w:lvlJc w:val="left"/>
      <w:pPr>
        <w:ind w:left="3589" w:hanging="360"/>
      </w:pPr>
      <w:rPr>
        <w:rFonts w:hint="default"/>
      </w:rPr>
    </w:lvl>
    <w:lvl w:ilvl="4" w:tentative="1">
      <w:start w:val="1"/>
      <w:numFmt w:val="lowerLetter"/>
      <w:suff w:val="tab"/>
      <w:lvlText w:val="%5."/>
      <w:lvlJc w:val="left"/>
      <w:pPr>
        <w:ind w:left="4309" w:hanging="360"/>
      </w:pPr>
      <w:rPr>
        <w:rFonts w:hint="default"/>
      </w:rPr>
    </w:lvl>
    <w:lvl w:ilvl="5" w:tentative="1">
      <w:start w:val="1"/>
      <w:numFmt w:val="lowerRoman"/>
      <w:suff w:val="tab"/>
      <w:lvlText w:val="%6."/>
      <w:lvlJc w:val="right"/>
      <w:pPr>
        <w:ind w:left="5029" w:hanging="180"/>
      </w:pPr>
      <w:rPr>
        <w:rFonts w:hint="default"/>
      </w:rPr>
    </w:lvl>
    <w:lvl w:ilvl="6" w:tentative="1">
      <w:start w:val="1"/>
      <w:numFmt w:val="decimal"/>
      <w:suff w:val="tab"/>
      <w:lvlText w:val="%7."/>
      <w:lvlJc w:val="left"/>
      <w:pPr>
        <w:ind w:left="5749" w:hanging="360"/>
      </w:pPr>
      <w:rPr>
        <w:rFonts w:hint="default"/>
      </w:rPr>
    </w:lvl>
    <w:lvl w:ilvl="7" w:tentative="1">
      <w:start w:val="1"/>
      <w:numFmt w:val="lowerLetter"/>
      <w:suff w:val="tab"/>
      <w:lvlText w:val="%8."/>
      <w:lvlJc w:val="left"/>
      <w:pPr>
        <w:ind w:left="6469" w:hanging="360"/>
      </w:pPr>
      <w:rPr>
        <w:rFonts w:hint="default"/>
      </w:rPr>
    </w:lvl>
    <w:lvl w:ilvl="8" w:tentative="1">
      <w:start w:val="1"/>
      <w:numFmt w:val="lowerRoman"/>
      <w:suff w:val="tab"/>
      <w:lvlText w:val="%9."/>
      <w:lvlJc w:val="right"/>
      <w:pPr>
        <w:ind w:left="7189" w:hanging="180"/>
      </w:pPr>
      <w:rPr>
        <w:rFonts w:hint="default"/>
      </w:rPr>
    </w:lvl>
  </w:abstractNum>
  <w:abstractNum w:abstractNumId="5">
    <w:multiLevelType w:val="multilevel"/>
    <w:lvl w:ilvl="0" w:tentative="0">
      <w:start w:val="1"/>
      <w:numFmt w:val="decimal"/>
      <w:suff w:val="tab"/>
      <w:lvlText w:val="%1."/>
      <w:lvlJc w:val="left"/>
      <w:pPr>
        <w:ind w:left="360" w:hanging="360"/>
      </w:pPr>
      <w:rPr>
        <w:rFonts w:hint="default"/>
        <w:b/>
      </w:rPr>
    </w:lvl>
    <w:lvl w:ilvl="1" w:tentative="0">
      <w:start w:val="1"/>
      <w:numFmt w:val="decimal"/>
      <w:suff w:val="tab"/>
      <w:lvlText w:val="%1.%2."/>
      <w:lvlJc w:val="left"/>
      <w:pPr>
        <w:ind w:left="792" w:hanging="432"/>
      </w:pPr>
      <w:rPr>
        <w:rFonts w:hint="default"/>
      </w:rPr>
    </w:lvl>
    <w:lvl w:ilvl="2" w:tentative="0">
      <w:start w:val="1"/>
      <w:numFmt w:val="decimal"/>
      <w:suff w:val="tab"/>
      <w:lvlText w:val="%1.%2.%3."/>
      <w:lvlJc w:val="left"/>
      <w:pPr>
        <w:ind w:left="1224" w:hanging="504"/>
      </w:pPr>
      <w:rPr>
        <w:rFonts w:hint="default"/>
      </w:rPr>
    </w:lvl>
    <w:lvl w:ilvl="3" w:tentative="0">
      <w:start w:val="1"/>
      <w:numFmt w:val="decimal"/>
      <w:suff w:val="tab"/>
      <w:lvlText w:val="%1.%2.%3.%4."/>
      <w:lvlJc w:val="left"/>
      <w:pPr>
        <w:ind w:left="1728" w:hanging="648"/>
      </w:pPr>
      <w:rPr>
        <w:rFonts w:hint="default"/>
      </w:rPr>
    </w:lvl>
    <w:lvl w:ilvl="4" w:tentative="0">
      <w:start w:val="1"/>
      <w:numFmt w:val="decimal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 w:tentative="0">
      <w:start w:val="1"/>
      <w:numFmt w:val="decimal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 w:tentative="0">
      <w:start w:val="1"/>
      <w:numFmt w:val="decimal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 w:tentative="0">
      <w:start w:val="1"/>
      <w:numFmt w:val="decimal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 w:tentative="0">
      <w:start w:val="1"/>
      <w:numFmt w:val="decimal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multiLevelType w:val="multilevel"/>
    <w:lvl w:ilvl="0" w:tentative="0">
      <w:start w:val="1"/>
      <w:numFmt w:val="decimal"/>
      <w:suff w:val="tab"/>
      <w:lvlText w:val="%1."/>
      <w:lvlJc w:val="left"/>
      <w:pPr>
        <w:ind w:left="360" w:hanging="360"/>
      </w:pPr>
      <w:rPr>
        <w:rFonts w:hint="default"/>
        <w:b/>
      </w:rPr>
    </w:lvl>
    <w:lvl w:ilvl="1" w:tentative="0">
      <w:start w:val="1"/>
      <w:numFmt w:val="decimal"/>
      <w:suff w:val="tab"/>
      <w:lvlText w:val="%1.%2."/>
      <w:lvlJc w:val="left"/>
      <w:pPr>
        <w:ind w:left="792" w:hanging="432"/>
      </w:pPr>
      <w:rPr>
        <w:rFonts w:hint="default"/>
      </w:rPr>
    </w:lvl>
    <w:lvl w:ilvl="2" w:tentative="0">
      <w:start w:val="1"/>
      <w:numFmt w:val="decimal"/>
      <w:suff w:val="tab"/>
      <w:lvlText w:val="%1.%2.%3."/>
      <w:lvlJc w:val="left"/>
      <w:pPr>
        <w:ind w:left="1224" w:hanging="504"/>
      </w:pPr>
      <w:rPr>
        <w:rFonts w:hint="default"/>
      </w:rPr>
    </w:lvl>
    <w:lvl w:ilvl="3" w:tentative="0">
      <w:start w:val="1"/>
      <w:numFmt w:val="decimal"/>
      <w:suff w:val="tab"/>
      <w:lvlText w:val="%1.%2.%3.%4."/>
      <w:lvlJc w:val="left"/>
      <w:pPr>
        <w:ind w:left="1728" w:hanging="648"/>
      </w:pPr>
      <w:rPr>
        <w:rFonts w:hint="default"/>
      </w:rPr>
    </w:lvl>
    <w:lvl w:ilvl="4" w:tentative="0">
      <w:start w:val="1"/>
      <w:numFmt w:val="decimal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 w:tentative="0">
      <w:start w:val="1"/>
      <w:numFmt w:val="decimal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 w:tentative="0">
      <w:start w:val="1"/>
      <w:numFmt w:val="decimal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 w:tentative="0">
      <w:start w:val="1"/>
      <w:numFmt w:val="decimal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 w:tentative="0">
      <w:start w:val="1"/>
      <w:numFmt w:val="decimal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multiLevelType w:val="hybridMultilevel"/>
    <w:lvl w:ilvl="0" w:tentative="0">
      <w:start w:val="1"/>
      <w:numFmt w:val="bullet"/>
      <w:suff w:val="tab"/>
      <w:lvlText w:val=""/>
      <w:lvlJc w:val="left"/>
      <w:pPr>
        <w:ind w:left="785" w:hanging="360"/>
      </w:pPr>
      <w:rPr>
        <w:rFonts w:ascii="Symbol" w:hAnsi="Symbol" w:hint="default"/>
      </w:rPr>
    </w:lvl>
    <w:lvl w:ilvl="1" w:tentative="1">
      <w:start w:val="1"/>
      <w:numFmt w:val="bullet"/>
      <w:suff w:val="tab"/>
      <w:lvlText w:val="o"/>
      <w:lvlJc w:val="left"/>
      <w:pPr>
        <w:ind w:left="1505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suff w:val="tab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entative="1">
      <w:start w:val="1"/>
      <w:numFmt w:val="bullet"/>
      <w:suff w:val="tab"/>
      <w:lvlText w:val=""/>
      <w:lvlJc w:val="left"/>
      <w:pPr>
        <w:ind w:left="2945" w:hanging="360"/>
      </w:pPr>
      <w:rPr>
        <w:rFonts w:ascii="Symbol" w:hAnsi="Symbol" w:hint="default"/>
      </w:rPr>
    </w:lvl>
    <w:lvl w:ilvl="4" w:tentative="1">
      <w:start w:val="1"/>
      <w:numFmt w:val="bullet"/>
      <w:suff w:val="tab"/>
      <w:lvlText w:val="o"/>
      <w:lvlJc w:val="left"/>
      <w:pPr>
        <w:ind w:left="3665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suff w:val="tab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entative="1">
      <w:start w:val="1"/>
      <w:numFmt w:val="bullet"/>
      <w:suff w:val="tab"/>
      <w:lvlText w:val=""/>
      <w:lvlJc w:val="left"/>
      <w:pPr>
        <w:ind w:left="5105" w:hanging="360"/>
      </w:pPr>
      <w:rPr>
        <w:rFonts w:ascii="Symbol" w:hAnsi="Symbol" w:hint="default"/>
      </w:rPr>
    </w:lvl>
    <w:lvl w:ilvl="7" w:tentative="1">
      <w:start w:val="1"/>
      <w:numFmt w:val="bullet"/>
      <w:suff w:val="tab"/>
      <w:lvlText w:val="o"/>
      <w:lvlJc w:val="left"/>
      <w:pPr>
        <w:ind w:left="5825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suff w:val="tab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>
    <w:multiLevelType w:val="multilevel"/>
    <w:lvl w:ilvl="0" w:tentative="0">
      <w:start w:val="7"/>
      <w:numFmt w:val="decimal"/>
      <w:suff w:val="tab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decimal"/>
      <w:suff w:val="tab"/>
      <w:lvlText w:val="%1.%2."/>
      <w:lvlJc w:val="left"/>
      <w:pPr>
        <w:ind w:left="360" w:hanging="360"/>
      </w:pPr>
      <w:rPr>
        <w:rFonts w:hint="default"/>
      </w:rPr>
    </w:lvl>
    <w:lvl w:ilvl="2" w:tentative="0">
      <w:start w:val="1"/>
      <w:numFmt w:val="decimal"/>
      <w:suff w:val="tab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suff w:val="tab"/>
      <w:lvlText w:val="%1.%2.%3.%4."/>
      <w:lvlJc w:val="left"/>
      <w:pPr>
        <w:ind w:left="720" w:hanging="720"/>
      </w:pPr>
      <w:rPr>
        <w:rFonts w:hint="default"/>
      </w:rPr>
    </w:lvl>
    <w:lvl w:ilvl="4" w:tentative="0">
      <w:start w:val="1"/>
      <w:numFmt w:val="decimal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 w:tentative="0">
      <w:start w:val="1"/>
      <w:numFmt w:val="decimal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multiLevelType w:val="multilevel"/>
    <w:lvl w:ilvl="0" w:tentative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  <w:b/>
        <w:bCs/>
      </w:rPr>
    </w:lvl>
    <w:lvl w:ilvl="1" w:tentative="0">
      <w:start w:val="1"/>
      <w:numFmt w:val="decimal"/>
      <w:isLgl w:val="on"/>
      <w:suff w:val="tab"/>
      <w:lvlText w:val="%1.%2."/>
      <w:lvlJc w:val="left"/>
      <w:pPr>
        <w:ind w:left="1080" w:hanging="720"/>
      </w:pPr>
      <w:rPr>
        <w:rFonts w:hint="default"/>
      </w:rPr>
    </w:lvl>
    <w:lvl w:ilvl="2" w:tentative="0">
      <w:start w:val="1"/>
      <w:numFmt w:val="bullet"/>
      <w:suff w:val="tab"/>
      <w:lvlText w:val=""/>
      <w:lvlJc w:val="left"/>
      <w:pPr>
        <w:ind w:left="1080" w:hanging="720"/>
      </w:pPr>
      <w:rPr>
        <w:rFonts w:ascii="Symbol" w:hAnsi="Symbol" w:hint="default"/>
      </w:rPr>
    </w:lvl>
    <w:lvl w:ilvl="3" w:tentative="0">
      <w:start w:val="1"/>
      <w:numFmt w:val="decimal"/>
      <w:isLgl w:val="on"/>
      <w:suff w:val="tab"/>
      <w:lvlText w:val="%1.%2.%3.%4."/>
      <w:lvlJc w:val="left"/>
      <w:pPr>
        <w:ind w:left="1440" w:hanging="1080"/>
      </w:pPr>
      <w:rPr>
        <w:rFonts w:hint="default"/>
      </w:rPr>
    </w:lvl>
    <w:lvl w:ilvl="4" w:tentative="0">
      <w:start w:val="1"/>
      <w:numFmt w:val="decimal"/>
      <w:isLgl w:val="on"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 w:tentative="0">
      <w:start w:val="1"/>
      <w:numFmt w:val="decimal"/>
      <w:isLgl w:val="on"/>
      <w:suff w:val="tab"/>
      <w:lvlText w:val="%1.%2.%3.%4.%5.%6."/>
      <w:lvlJc w:val="left"/>
      <w:pPr>
        <w:ind w:left="1800" w:hanging="1440"/>
      </w:pPr>
      <w:rPr>
        <w:rFonts w:hint="default"/>
      </w:rPr>
    </w:lvl>
    <w:lvl w:ilvl="6" w:tentative="0">
      <w:start w:val="1"/>
      <w:numFmt w:val="decimal"/>
      <w:isLgl w:val="on"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 w:tentative="0">
      <w:start w:val="1"/>
      <w:numFmt w:val="decimal"/>
      <w:isLgl w:val="on"/>
      <w:suff w:val="tab"/>
      <w:lvlText w:val="%1.%2.%3.%4.%5.%6.%7.%8."/>
      <w:lvlJc w:val="left"/>
      <w:pPr>
        <w:ind w:left="2160" w:hanging="1800"/>
      </w:pPr>
      <w:rPr>
        <w:rFonts w:hint="default"/>
      </w:rPr>
    </w:lvl>
    <w:lvl w:ilvl="8" w:tentative="0">
      <w:start w:val="1"/>
      <w:numFmt w:val="decimal"/>
      <w:isLgl w:val="on"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multiLevelType w:val="hybridMultilevel"/>
    <w:lvl w:ilvl="0" w:tentative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multiLevelType w:val="hybridMultilevel"/>
    <w:lvl w:ilvl="0" w:tentative="0">
      <w:start w:val="1"/>
      <w:numFmt w:val="bullet"/>
      <w:suff w:val="tab"/>
      <w:lvlText w:val=""/>
      <w:lvlJc w:val="left"/>
      <w:pPr>
        <w:ind w:left="1582" w:hanging="360"/>
      </w:pPr>
      <w:rPr>
        <w:rFonts w:ascii="Symbol" w:hAnsi="Symbol" w:hint="default"/>
      </w:rPr>
    </w:lvl>
    <w:lvl w:ilvl="1" w:tentative="1">
      <w:start w:val="1"/>
      <w:numFmt w:val="bullet"/>
      <w:suff w:val="tab"/>
      <w:lvlText w:val="o"/>
      <w:lvlJc w:val="left"/>
      <w:pPr>
        <w:ind w:left="2302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suff w:val="tab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entative="1">
      <w:start w:val="1"/>
      <w:numFmt w:val="bullet"/>
      <w:suff w:val="tab"/>
      <w:lvlText w:val=""/>
      <w:lvlJc w:val="left"/>
      <w:pPr>
        <w:ind w:left="3742" w:hanging="360"/>
      </w:pPr>
      <w:rPr>
        <w:rFonts w:ascii="Symbol" w:hAnsi="Symbol" w:hint="default"/>
      </w:rPr>
    </w:lvl>
    <w:lvl w:ilvl="4" w:tentative="1">
      <w:start w:val="1"/>
      <w:numFmt w:val="bullet"/>
      <w:suff w:val="tab"/>
      <w:lvlText w:val="o"/>
      <w:lvlJc w:val="left"/>
      <w:pPr>
        <w:ind w:left="4462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suff w:val="tab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entative="1">
      <w:start w:val="1"/>
      <w:numFmt w:val="bullet"/>
      <w:suff w:val="tab"/>
      <w:lvlText w:val=""/>
      <w:lvlJc w:val="left"/>
      <w:pPr>
        <w:ind w:left="5902" w:hanging="360"/>
      </w:pPr>
      <w:rPr>
        <w:rFonts w:ascii="Symbol" w:hAnsi="Symbol" w:hint="default"/>
      </w:rPr>
    </w:lvl>
    <w:lvl w:ilvl="7" w:tentative="1">
      <w:start w:val="1"/>
      <w:numFmt w:val="bullet"/>
      <w:suff w:val="tab"/>
      <w:lvlText w:val="o"/>
      <w:lvlJc w:val="left"/>
      <w:pPr>
        <w:ind w:left="6622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suff w:val="tab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12">
    <w:multiLevelType w:val="multilevel"/>
    <w:lvl w:ilvl="0" w:tentative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decimal"/>
      <w:isLgl w:val="on"/>
      <w:suff w:val="tab"/>
      <w:lvlText w:val="%1.%2."/>
      <w:lvlJc w:val="left"/>
      <w:pPr>
        <w:ind w:left="1080" w:hanging="720"/>
      </w:pPr>
      <w:rPr>
        <w:rFonts w:hint="default"/>
      </w:rPr>
    </w:lvl>
    <w:lvl w:ilvl="2" w:tentative="0">
      <w:start w:val="1"/>
      <w:numFmt w:val="bullet"/>
      <w:suff w:val="tab"/>
      <w:lvlText w:val=""/>
      <w:lvlJc w:val="left"/>
      <w:pPr>
        <w:ind w:left="1080" w:hanging="720"/>
      </w:pPr>
      <w:rPr>
        <w:rFonts w:ascii="Symbol" w:hAnsi="Symbol" w:hint="default"/>
      </w:rPr>
    </w:lvl>
    <w:lvl w:ilvl="3" w:tentative="0">
      <w:start w:val="1"/>
      <w:numFmt w:val="decimal"/>
      <w:isLgl w:val="on"/>
      <w:suff w:val="tab"/>
      <w:lvlText w:val="%1.%2.%3.%4."/>
      <w:lvlJc w:val="left"/>
      <w:pPr>
        <w:ind w:left="1440" w:hanging="1080"/>
      </w:pPr>
      <w:rPr>
        <w:rFonts w:hint="default"/>
      </w:rPr>
    </w:lvl>
    <w:lvl w:ilvl="4" w:tentative="0">
      <w:start w:val="1"/>
      <w:numFmt w:val="decimal"/>
      <w:isLgl w:val="on"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 w:tentative="0">
      <w:start w:val="1"/>
      <w:numFmt w:val="decimal"/>
      <w:isLgl w:val="on"/>
      <w:suff w:val="tab"/>
      <w:lvlText w:val="%1.%2.%3.%4.%5.%6."/>
      <w:lvlJc w:val="left"/>
      <w:pPr>
        <w:ind w:left="1800" w:hanging="1440"/>
      </w:pPr>
      <w:rPr>
        <w:rFonts w:hint="default"/>
      </w:rPr>
    </w:lvl>
    <w:lvl w:ilvl="6" w:tentative="0">
      <w:start w:val="1"/>
      <w:numFmt w:val="decimal"/>
      <w:isLgl w:val="on"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 w:tentative="0">
      <w:start w:val="1"/>
      <w:numFmt w:val="decimal"/>
      <w:isLgl w:val="on"/>
      <w:suff w:val="tab"/>
      <w:lvlText w:val="%1.%2.%3.%4.%5.%6.%7.%8."/>
      <w:lvlJc w:val="left"/>
      <w:pPr>
        <w:ind w:left="2160" w:hanging="1800"/>
      </w:pPr>
      <w:rPr>
        <w:rFonts w:hint="default"/>
      </w:rPr>
    </w:lvl>
    <w:lvl w:ilvl="8" w:tentative="0">
      <w:start w:val="1"/>
      <w:numFmt w:val="decimal"/>
      <w:isLgl w:val="on"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>
    <w:multiLevelType w:val="multilevel"/>
    <w:lvl w:ilvl="0" w:tentative="0">
      <w:start w:val="7"/>
      <w:numFmt w:val="decimal"/>
      <w:suff w:val="tab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decimal"/>
      <w:suff w:val="tab"/>
      <w:lvlText w:val="%1.%2."/>
      <w:lvlJc w:val="left"/>
      <w:pPr>
        <w:ind w:left="360" w:hanging="360"/>
      </w:pPr>
      <w:rPr>
        <w:rFonts w:hint="default"/>
      </w:rPr>
    </w:lvl>
    <w:lvl w:ilvl="2" w:tentative="0">
      <w:start w:val="1"/>
      <w:numFmt w:val="decimal"/>
      <w:suff w:val="tab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suff w:val="tab"/>
      <w:lvlText w:val="%1.%2.%3.%4."/>
      <w:lvlJc w:val="left"/>
      <w:pPr>
        <w:ind w:left="720" w:hanging="720"/>
      </w:pPr>
      <w:rPr>
        <w:rFonts w:hint="default"/>
      </w:rPr>
    </w:lvl>
    <w:lvl w:ilvl="4" w:tentative="0">
      <w:start w:val="1"/>
      <w:numFmt w:val="decimal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 w:tentative="0">
      <w:start w:val="1"/>
      <w:numFmt w:val="decimal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multiLevelType w:val="multilevel"/>
    <w:lvl w:ilvl="0" w:tentative="0">
      <w:start w:val="1"/>
      <w:numFmt w:val="decimal"/>
      <w:suff w:val="tab"/>
      <w:lvlText w:val="%1."/>
      <w:lvlJc w:val="left"/>
      <w:pPr>
        <w:tabs>
          <w:tab w:val="num" w:leader="none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suff w:val="tab"/>
      <w:lvlText w:val="%2."/>
      <w:lvlJc w:val="left"/>
      <w:pPr>
        <w:tabs>
          <w:tab w:val="num" w:leader="none" w:pos="1440"/>
        </w:tabs>
        <w:ind w:left="1440" w:hanging="360"/>
      </w:pPr>
      <w:rPr>
        <w:rFonts w:hint="default"/>
      </w:rPr>
    </w:lvl>
    <w:lvl w:ilvl="2" w:tentative="1">
      <w:start w:val="1"/>
      <w:numFmt w:val="decimal"/>
      <w:suff w:val="tab"/>
      <w:lvlText w:val="%3."/>
      <w:lvlJc w:val="left"/>
      <w:pPr>
        <w:tabs>
          <w:tab w:val="num" w:leader="none" w:pos="2160"/>
        </w:tabs>
        <w:ind w:left="2160" w:hanging="360"/>
      </w:pPr>
      <w:rPr>
        <w:rFonts w:hint="default"/>
      </w:rPr>
    </w:lvl>
    <w:lvl w:ilvl="3" w:tentative="1">
      <w:start w:val="1"/>
      <w:numFmt w:val="decimal"/>
      <w:suff w:val="tab"/>
      <w:lvlText w:val="%4."/>
      <w:lvlJc w:val="left"/>
      <w:pPr>
        <w:tabs>
          <w:tab w:val="num" w:leader="none" w:pos="2880"/>
        </w:tabs>
        <w:ind w:left="2880" w:hanging="360"/>
      </w:pPr>
      <w:rPr>
        <w:rFonts w:hint="default"/>
      </w:rPr>
    </w:lvl>
    <w:lvl w:ilvl="4" w:tentative="1">
      <w:start w:val="1"/>
      <w:numFmt w:val="decimal"/>
      <w:suff w:val="tab"/>
      <w:lvlText w:val="%5."/>
      <w:lvlJc w:val="left"/>
      <w:pPr>
        <w:tabs>
          <w:tab w:val="num" w:leader="none" w:pos="3600"/>
        </w:tabs>
        <w:ind w:left="3600" w:hanging="360"/>
      </w:pPr>
      <w:rPr>
        <w:rFonts w:hint="default"/>
      </w:rPr>
    </w:lvl>
    <w:lvl w:ilvl="5" w:tentative="1">
      <w:start w:val="1"/>
      <w:numFmt w:val="decimal"/>
      <w:suff w:val="tab"/>
      <w:lvlText w:val="%6."/>
      <w:lvlJc w:val="left"/>
      <w:pPr>
        <w:tabs>
          <w:tab w:val="num" w:leader="none" w:pos="4320"/>
        </w:tabs>
        <w:ind w:left="4320" w:hanging="360"/>
      </w:pPr>
      <w:rPr>
        <w:rFonts w:hint="default"/>
      </w:rPr>
    </w:lvl>
    <w:lvl w:ilvl="6" w:tentative="1">
      <w:start w:val="1"/>
      <w:numFmt w:val="decimal"/>
      <w:suff w:val="tab"/>
      <w:lvlText w:val="%7."/>
      <w:lvlJc w:val="left"/>
      <w:pPr>
        <w:tabs>
          <w:tab w:val="num" w:leader="none" w:pos="5040"/>
        </w:tabs>
        <w:ind w:left="5040" w:hanging="360"/>
      </w:pPr>
      <w:rPr>
        <w:rFonts w:hint="default"/>
      </w:rPr>
    </w:lvl>
    <w:lvl w:ilvl="7" w:tentative="1">
      <w:start w:val="1"/>
      <w:numFmt w:val="decimal"/>
      <w:suff w:val="tab"/>
      <w:lvlText w:val="%8."/>
      <w:lvlJc w:val="left"/>
      <w:pPr>
        <w:tabs>
          <w:tab w:val="num" w:leader="none" w:pos="5760"/>
        </w:tabs>
        <w:ind w:left="5760" w:hanging="360"/>
      </w:pPr>
      <w:rPr>
        <w:rFonts w:hint="default"/>
      </w:rPr>
    </w:lvl>
    <w:lvl w:ilvl="8" w:tentative="1">
      <w:start w:val="1"/>
      <w:numFmt w:val="decimal"/>
      <w:suff w:val="tab"/>
      <w:lvlText w:val="%9."/>
      <w:lvlJc w:val="left"/>
      <w:pPr>
        <w:tabs>
          <w:tab w:val="num" w:leader="none" w:pos="6480"/>
        </w:tabs>
        <w:ind w:left="6480" w:hanging="360"/>
      </w:pPr>
      <w:rPr>
        <w:rFonts w:hint="default"/>
      </w:rPr>
    </w:lvl>
  </w:abstractNum>
  <w:abstractNum w:abstractNumId="15">
    <w:multiLevelType w:val="hybridMultilevel"/>
    <w:lvl w:ilvl="0" w:tentative="0">
      <w:start w:val="1"/>
      <w:numFmt w:val="upperRoman"/>
      <w:suff w:val="tab"/>
      <w:lvlText w:val="%1."/>
      <w:lvlJc w:val="left"/>
      <w:pPr>
        <w:ind w:left="1288" w:hanging="720"/>
      </w:pPr>
      <w:rPr>
        <w:rFonts w:hint="default"/>
        <w:b/>
        <w:bCs/>
      </w:rPr>
    </w:lvl>
    <w:lvl w:ilvl="1" w:tentative="0">
      <w:start w:val="1"/>
      <w:numFmt w:val="decimal"/>
      <w:suff w:val="tab"/>
      <w:lvlText w:val="%2."/>
      <w:lvlJc w:val="left"/>
      <w:pPr>
        <w:ind w:left="1506" w:hanging="360"/>
      </w:pPr>
      <w:rPr>
        <w:rFonts w:ascii="Times New Roman" w:cs="Times New Roman" w:eastAsia="Calibri" w:hAnsi="Times New Roman" w:hint="default"/>
      </w:rPr>
    </w:lvl>
    <w:lvl w:ilvl="2" w:tentative="0">
      <w:start w:val="1"/>
      <w:numFmt w:val="lowerRoman"/>
      <w:suff w:val="tab"/>
      <w:lvlText w:val="%3."/>
      <w:lvlJc w:val="right"/>
      <w:pPr>
        <w:ind w:left="2226" w:hanging="180"/>
      </w:pPr>
      <w:rPr>
        <w:rFonts w:hint="default"/>
      </w:rPr>
    </w:lvl>
    <w:lvl w:ilvl="3" w:tentative="1">
      <w:start w:val="1"/>
      <w:numFmt w:val="decimal"/>
      <w:suff w:val="tab"/>
      <w:lvlText w:val="%4."/>
      <w:lvlJc w:val="left"/>
      <w:pPr>
        <w:ind w:left="2946" w:hanging="360"/>
      </w:pPr>
      <w:rPr>
        <w:rFonts w:hint="default"/>
      </w:rPr>
    </w:lvl>
    <w:lvl w:ilvl="4" w:tentative="1">
      <w:start w:val="1"/>
      <w:numFmt w:val="lowerLetter"/>
      <w:suff w:val="tab"/>
      <w:lvlText w:val="%5."/>
      <w:lvlJc w:val="left"/>
      <w:pPr>
        <w:ind w:left="3666" w:hanging="360"/>
      </w:pPr>
      <w:rPr>
        <w:rFonts w:hint="default"/>
      </w:rPr>
    </w:lvl>
    <w:lvl w:ilvl="5" w:tentative="1">
      <w:start w:val="1"/>
      <w:numFmt w:val="lowerRoman"/>
      <w:suff w:val="tab"/>
      <w:lvlText w:val="%6."/>
      <w:lvlJc w:val="right"/>
      <w:pPr>
        <w:ind w:left="4386" w:hanging="180"/>
      </w:pPr>
      <w:rPr>
        <w:rFonts w:hint="default"/>
      </w:rPr>
    </w:lvl>
    <w:lvl w:ilvl="6" w:tentative="1">
      <w:start w:val="1"/>
      <w:numFmt w:val="decimal"/>
      <w:suff w:val="tab"/>
      <w:lvlText w:val="%7."/>
      <w:lvlJc w:val="left"/>
      <w:pPr>
        <w:ind w:left="5106" w:hanging="360"/>
      </w:pPr>
      <w:rPr>
        <w:rFonts w:hint="default"/>
      </w:rPr>
    </w:lvl>
    <w:lvl w:ilvl="7" w:tentative="1">
      <w:start w:val="1"/>
      <w:numFmt w:val="lowerLetter"/>
      <w:suff w:val="tab"/>
      <w:lvlText w:val="%8."/>
      <w:lvlJc w:val="left"/>
      <w:pPr>
        <w:ind w:left="5826" w:hanging="360"/>
      </w:pPr>
      <w:rPr>
        <w:rFonts w:hint="default"/>
      </w:rPr>
    </w:lvl>
    <w:lvl w:ilvl="8" w:tentative="1">
      <w:start w:val="1"/>
      <w:numFmt w:val="lowerRoman"/>
      <w:suff w:val="tab"/>
      <w:lvlText w:val="%9."/>
      <w:lvlJc w:val="right"/>
      <w:pPr>
        <w:ind w:left="6546" w:hanging="180"/>
      </w:pPr>
      <w:rPr>
        <w:rFonts w:hint="default"/>
      </w:rPr>
    </w:lvl>
  </w:abstractNum>
  <w:abstractNum w:abstractNumId="16">
    <w:multiLevelType w:val="hybridMultilevel"/>
    <w:lvl w:ilvl="0" w:tentative="0">
      <w:start w:val="4"/>
      <w:numFmt w:val="decimal"/>
      <w:suff w:val="tab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suff w:val="tab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suff w:val="tab"/>
      <w:lvlText w:val="%3."/>
      <w:lvlJc w:val="right"/>
      <w:pPr>
        <w:ind w:left="2160" w:hanging="180"/>
      </w:pPr>
      <w:rPr>
        <w:rFonts w:hint="default"/>
      </w:rPr>
    </w:lvl>
    <w:lvl w:ilvl="3" w:tentative="1">
      <w:start w:val="1"/>
      <w:numFmt w:val="decimal"/>
      <w:suff w:val="tab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lowerLetter"/>
      <w:suff w:val="tab"/>
      <w:lvlText w:val="%5.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suff w:val="tab"/>
      <w:lvlText w:val="%6."/>
      <w:lvlJc w:val="right"/>
      <w:pPr>
        <w:ind w:left="4320" w:hanging="180"/>
      </w:pPr>
      <w:rPr>
        <w:rFonts w:hint="default"/>
      </w:rPr>
    </w:lvl>
    <w:lvl w:ilvl="6" w:tentative="1">
      <w:start w:val="1"/>
      <w:numFmt w:val="decimal"/>
      <w:suff w:val="tab"/>
      <w:lvlText w:val="%7."/>
      <w:lvlJc w:val="left"/>
      <w:pPr>
        <w:ind w:left="5040" w:hanging="360"/>
      </w:pPr>
      <w:rPr>
        <w:rFonts w:hint="default"/>
      </w:rPr>
    </w:lvl>
    <w:lvl w:ilvl="7" w:tentative="1">
      <w:start w:val="1"/>
      <w:numFmt w:val="lowerLetter"/>
      <w:suff w:val="tab"/>
      <w:lvlText w:val="%8."/>
      <w:lvlJc w:val="left"/>
      <w:pPr>
        <w:ind w:left="5760" w:hanging="360"/>
      </w:pPr>
      <w:rPr>
        <w:rFonts w:hint="default"/>
      </w:rPr>
    </w:lvl>
    <w:lvl w:ilvl="8" w:tentative="1">
      <w:start w:val="1"/>
      <w:numFmt w:val="lowerRoman"/>
      <w:suff w:val="tab"/>
      <w:lvlText w:val="%9."/>
      <w:lvlJc w:val="right"/>
      <w:pPr>
        <w:ind w:left="6480" w:hanging="180"/>
      </w:pPr>
      <w:rPr>
        <w:rFonts w:hint="default"/>
      </w:rPr>
    </w:lvl>
  </w:abstractNum>
  <w:abstractNum w:abstractNumId="17">
    <w:multiLevelType w:val="multilevel"/>
    <w:lvl w:ilvl="0" w:tentative="0">
      <w:start w:val="1"/>
      <w:numFmt w:val="decimal"/>
      <w:suff w:val="tab"/>
      <w:lvlText w:val="%1."/>
      <w:lvlJc w:val="left"/>
      <w:pPr>
        <w:ind w:left="360" w:hanging="360"/>
      </w:pPr>
      <w:rPr>
        <w:rFonts w:hint="default"/>
        <w:b/>
      </w:rPr>
    </w:lvl>
    <w:lvl w:ilvl="1" w:tentative="0">
      <w:start w:val="1"/>
      <w:numFmt w:val="decimal"/>
      <w:suff w:val="tab"/>
      <w:lvlText w:val="%1.%2."/>
      <w:lvlJc w:val="left"/>
      <w:pPr>
        <w:ind w:left="792" w:hanging="432"/>
      </w:pPr>
      <w:rPr>
        <w:rFonts w:hint="default"/>
      </w:rPr>
    </w:lvl>
    <w:lvl w:ilvl="2" w:tentative="0">
      <w:start w:val="1"/>
      <w:numFmt w:val="decimal"/>
      <w:suff w:val="tab"/>
      <w:lvlText w:val="%1.%2.%3."/>
      <w:lvlJc w:val="left"/>
      <w:pPr>
        <w:ind w:left="1224" w:hanging="504"/>
      </w:pPr>
      <w:rPr>
        <w:rFonts w:hint="default"/>
      </w:rPr>
    </w:lvl>
    <w:lvl w:ilvl="3" w:tentative="0">
      <w:start w:val="1"/>
      <w:numFmt w:val="decimal"/>
      <w:suff w:val="tab"/>
      <w:lvlText w:val="%1.%2.%3.%4."/>
      <w:lvlJc w:val="left"/>
      <w:pPr>
        <w:ind w:left="1728" w:hanging="648"/>
      </w:pPr>
      <w:rPr>
        <w:rFonts w:hint="default"/>
      </w:rPr>
    </w:lvl>
    <w:lvl w:ilvl="4" w:tentative="0">
      <w:start w:val="1"/>
      <w:numFmt w:val="decimal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 w:tentative="0">
      <w:start w:val="1"/>
      <w:numFmt w:val="decimal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 w:tentative="0">
      <w:start w:val="1"/>
      <w:numFmt w:val="decimal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 w:tentative="0">
      <w:start w:val="1"/>
      <w:numFmt w:val="decimal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 w:tentative="0">
      <w:start w:val="1"/>
      <w:numFmt w:val="decimal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multiLevelType w:val="multilevel"/>
    <w:lvl w:ilvl="0" w:tentative="0">
      <w:start w:val="1"/>
      <w:numFmt w:val="decimal"/>
      <w:suff w:val="tab"/>
      <w:lvlText w:val="%1."/>
      <w:lvlJc w:val="left"/>
      <w:pPr>
        <w:ind w:left="1776" w:hanging="360"/>
      </w:pPr>
      <w:rPr>
        <w:rFonts w:hint="default"/>
      </w:rPr>
    </w:lvl>
    <w:lvl w:ilvl="1" w:tentative="0">
      <w:start w:val="1"/>
      <w:numFmt w:val="decimal"/>
      <w:isLgl w:val="on"/>
      <w:suff w:val="tab"/>
      <w:lvlText w:val="%1.%2."/>
      <w:lvlJc w:val="left"/>
      <w:pPr>
        <w:ind w:left="2136" w:hanging="720"/>
      </w:pPr>
      <w:rPr>
        <w:rFonts w:hint="default"/>
      </w:rPr>
    </w:lvl>
    <w:lvl w:ilvl="2" w:tentative="0">
      <w:start w:val="1"/>
      <w:numFmt w:val="decimal"/>
      <w:isLgl w:val="on"/>
      <w:suff w:val="tab"/>
      <w:lvlText w:val="%1.%2.%3."/>
      <w:lvlJc w:val="left"/>
      <w:pPr>
        <w:ind w:left="2136" w:hanging="720"/>
      </w:pPr>
      <w:rPr>
        <w:rFonts w:hint="default"/>
      </w:rPr>
    </w:lvl>
    <w:lvl w:ilvl="3" w:tentative="0">
      <w:start w:val="1"/>
      <w:numFmt w:val="decimal"/>
      <w:isLgl w:val="on"/>
      <w:suff w:val="tab"/>
      <w:lvlText w:val="%1.%2.%3.%4."/>
      <w:lvlJc w:val="left"/>
      <w:pPr>
        <w:ind w:left="2496" w:hanging="1080"/>
      </w:pPr>
      <w:rPr>
        <w:rFonts w:hint="default"/>
      </w:rPr>
    </w:lvl>
    <w:lvl w:ilvl="4" w:tentative="0">
      <w:start w:val="1"/>
      <w:numFmt w:val="decimal"/>
      <w:isLgl w:val="on"/>
      <w:suff w:val="tab"/>
      <w:lvlText w:val="%1.%2.%3.%4.%5."/>
      <w:lvlJc w:val="left"/>
      <w:pPr>
        <w:ind w:left="2496" w:hanging="1080"/>
      </w:pPr>
      <w:rPr>
        <w:rFonts w:hint="default"/>
      </w:rPr>
    </w:lvl>
    <w:lvl w:ilvl="5" w:tentative="0">
      <w:start w:val="1"/>
      <w:numFmt w:val="decimal"/>
      <w:isLgl w:val="on"/>
      <w:suff w:val="tab"/>
      <w:lvlText w:val="%1.%2.%3.%4.%5.%6."/>
      <w:lvlJc w:val="left"/>
      <w:pPr>
        <w:ind w:left="2856" w:hanging="1440"/>
      </w:pPr>
      <w:rPr>
        <w:rFonts w:hint="default"/>
      </w:rPr>
    </w:lvl>
    <w:lvl w:ilvl="6" w:tentative="0">
      <w:start w:val="1"/>
      <w:numFmt w:val="decimal"/>
      <w:isLgl w:val="on"/>
      <w:suff w:val="tab"/>
      <w:lvlText w:val="%1.%2.%3.%4.%5.%6.%7."/>
      <w:lvlJc w:val="left"/>
      <w:pPr>
        <w:ind w:left="2856" w:hanging="1440"/>
      </w:pPr>
      <w:rPr>
        <w:rFonts w:hint="default"/>
      </w:rPr>
    </w:lvl>
    <w:lvl w:ilvl="7" w:tentative="0">
      <w:start w:val="1"/>
      <w:numFmt w:val="decimal"/>
      <w:isLgl w:val="on"/>
      <w:suff w:val="tab"/>
      <w:lvlText w:val="%1.%2.%3.%4.%5.%6.%7.%8."/>
      <w:lvlJc w:val="left"/>
      <w:pPr>
        <w:ind w:left="3216" w:hanging="1800"/>
      </w:pPr>
      <w:rPr>
        <w:rFonts w:hint="default"/>
      </w:rPr>
    </w:lvl>
    <w:lvl w:ilvl="8" w:tentative="0">
      <w:start w:val="1"/>
      <w:numFmt w:val="decimal"/>
      <w:isLgl w:val="on"/>
      <w:suff w:val="tab"/>
      <w:lvlText w:val="%1.%2.%3.%4.%5.%6.%7.%8.%9."/>
      <w:lvlJc w:val="left"/>
      <w:pPr>
        <w:ind w:left="3216" w:hanging="1800"/>
      </w:pPr>
      <w:rPr>
        <w:rFonts w:hint="default"/>
      </w:rPr>
    </w:lvl>
  </w:abstractNum>
  <w:abstractNum w:abstractNumId="19">
    <w:multiLevelType w:val="multilevel"/>
    <w:lvl w:ilvl="0" w:tentative="0">
      <w:start w:val="1"/>
      <w:numFmt w:val="decimal"/>
      <w:suff w:val="tab"/>
      <w:lvlText w:val="%1."/>
      <w:lvlJc w:val="left"/>
      <w:pPr>
        <w:ind w:left="360" w:hanging="360"/>
      </w:pPr>
      <w:rPr>
        <w:rFonts w:hint="default"/>
        <w:b/>
      </w:rPr>
    </w:lvl>
    <w:lvl w:ilvl="1" w:tentative="0">
      <w:start w:val="1"/>
      <w:numFmt w:val="decimal"/>
      <w:suff w:val="tab"/>
      <w:lvlText w:val="%1.%2."/>
      <w:lvlJc w:val="left"/>
      <w:pPr>
        <w:ind w:left="792" w:hanging="432"/>
      </w:pPr>
      <w:rPr>
        <w:rFonts w:hint="default"/>
      </w:rPr>
    </w:lvl>
    <w:lvl w:ilvl="2" w:tentative="0">
      <w:start w:val="1"/>
      <w:numFmt w:val="decimal"/>
      <w:suff w:val="tab"/>
      <w:lvlText w:val="%1.%2.%3."/>
      <w:lvlJc w:val="left"/>
      <w:pPr>
        <w:ind w:left="1224" w:hanging="504"/>
      </w:pPr>
      <w:rPr>
        <w:rFonts w:hint="default"/>
      </w:rPr>
    </w:lvl>
    <w:lvl w:ilvl="3" w:tentative="0">
      <w:start w:val="1"/>
      <w:numFmt w:val="decimal"/>
      <w:suff w:val="tab"/>
      <w:lvlText w:val="%1.%2.%3.%4."/>
      <w:lvlJc w:val="left"/>
      <w:pPr>
        <w:ind w:left="1728" w:hanging="648"/>
      </w:pPr>
      <w:rPr>
        <w:rFonts w:hint="default"/>
      </w:rPr>
    </w:lvl>
    <w:lvl w:ilvl="4" w:tentative="0">
      <w:start w:val="1"/>
      <w:numFmt w:val="decimal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 w:tentative="0">
      <w:start w:val="1"/>
      <w:numFmt w:val="decimal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 w:tentative="0">
      <w:start w:val="1"/>
      <w:numFmt w:val="decimal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 w:tentative="0">
      <w:start w:val="1"/>
      <w:numFmt w:val="decimal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 w:tentative="0">
      <w:start w:val="1"/>
      <w:numFmt w:val="decimal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multiLevelType w:val="multilevel"/>
    <w:lvl w:ilvl="0" w:tentative="0">
      <w:start w:val="1"/>
      <w:numFmt w:val="decimal"/>
      <w:suff w:val="tab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decimal"/>
      <w:suff w:val="tab"/>
      <w:lvlText w:val="%1.%2."/>
      <w:lvlJc w:val="left"/>
      <w:pPr>
        <w:ind w:left="1440" w:hanging="720"/>
      </w:pPr>
      <w:rPr>
        <w:rFonts w:hint="default"/>
        <w:b w:val="off"/>
        <w:bCs w:val="off"/>
      </w:rPr>
    </w:lvl>
    <w:lvl w:ilvl="2" w:tentative="0">
      <w:start w:val="1"/>
      <w:numFmt w:val="decimal"/>
      <w:suff w:val="tab"/>
      <w:lvlText w:val="%1.%2.%3."/>
      <w:lvlJc w:val="left"/>
      <w:pPr>
        <w:ind w:left="2520" w:hanging="1080"/>
      </w:pPr>
      <w:rPr>
        <w:rFonts w:hint="default"/>
      </w:rPr>
    </w:lvl>
    <w:lvl w:ilvl="3" w:tentative="0">
      <w:start w:val="1"/>
      <w:numFmt w:val="decimal"/>
      <w:suff w:val="tab"/>
      <w:lvlText w:val="%1.%2.%3.%4."/>
      <w:lvlJc w:val="left"/>
      <w:pPr>
        <w:ind w:left="3240" w:hanging="1080"/>
      </w:pPr>
      <w:rPr>
        <w:rFonts w:hint="default"/>
      </w:rPr>
    </w:lvl>
    <w:lvl w:ilvl="4" w:tentative="0">
      <w:start w:val="1"/>
      <w:numFmt w:val="decimal"/>
      <w:suff w:val="tab"/>
      <w:lvlText w:val="%1.%2.%3.%4.%5."/>
      <w:lvlJc w:val="left"/>
      <w:pPr>
        <w:ind w:left="4320" w:hanging="1440"/>
      </w:pPr>
      <w:rPr>
        <w:rFonts w:hint="default"/>
      </w:rPr>
    </w:lvl>
    <w:lvl w:ilvl="5" w:tentative="0">
      <w:start w:val="1"/>
      <w:numFmt w:val="decimal"/>
      <w:suff w:val="tab"/>
      <w:lvlText w:val="%1.%2.%3.%4.%5.%6."/>
      <w:lvlJc w:val="left"/>
      <w:pPr>
        <w:ind w:left="5400" w:hanging="1800"/>
      </w:pPr>
      <w:rPr>
        <w:rFonts w:hint="default"/>
      </w:rPr>
    </w:lvl>
    <w:lvl w:ilvl="6" w:tentative="0">
      <w:start w:val="1"/>
      <w:numFmt w:val="decimal"/>
      <w:suff w:val="tab"/>
      <w:lvlText w:val="%1.%2.%3.%4.%5.%6.%7."/>
      <w:lvlJc w:val="left"/>
      <w:pPr>
        <w:ind w:left="6120" w:hanging="1800"/>
      </w:pPr>
      <w:rPr>
        <w:rFonts w:hint="default"/>
      </w:rPr>
    </w:lvl>
    <w:lvl w:ilvl="7" w:tentative="0">
      <w:start w:val="1"/>
      <w:numFmt w:val="decimal"/>
      <w:suff w:val="tab"/>
      <w:lvlText w:val="%1.%2.%3.%4.%5.%6.%7.%8."/>
      <w:lvlJc w:val="left"/>
      <w:pPr>
        <w:ind w:left="7200" w:hanging="2160"/>
      </w:pPr>
      <w:rPr>
        <w:rFonts w:hint="default"/>
      </w:rPr>
    </w:lvl>
    <w:lvl w:ilvl="8" w:tentative="0">
      <w:start w:val="1"/>
      <w:numFmt w:val="decimal"/>
      <w:suff w:val="tab"/>
      <w:lvlText w:val="%1.%2.%3.%4.%5.%6.%7.%8.%9."/>
      <w:lvlJc w:val="left"/>
      <w:pPr>
        <w:ind w:left="8280" w:hanging="2520"/>
      </w:pPr>
      <w:rPr>
        <w:rFonts w:hint="default"/>
      </w:rPr>
    </w:lvl>
  </w:abstractNum>
  <w:abstractNum w:abstractNumId="21">
    <w:multiLevelType w:val="multilevel"/>
    <w:lvl w:ilvl="0" w:tentative="0">
      <w:start w:val="8"/>
      <w:numFmt w:val="decimal"/>
      <w:suff w:val="tab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decimal"/>
      <w:suff w:val="tab"/>
      <w:lvlText w:val="%1.%2."/>
      <w:lvlJc w:val="left"/>
      <w:pPr>
        <w:ind w:left="360" w:hanging="360"/>
      </w:pPr>
      <w:rPr>
        <w:rFonts w:hint="default"/>
      </w:rPr>
    </w:lvl>
    <w:lvl w:ilvl="2" w:tentative="0">
      <w:start w:val="1"/>
      <w:numFmt w:val="decimal"/>
      <w:suff w:val="tab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suff w:val="tab"/>
      <w:lvlText w:val="%1.%2.%3.%4."/>
      <w:lvlJc w:val="left"/>
      <w:pPr>
        <w:ind w:left="720" w:hanging="720"/>
      </w:pPr>
      <w:rPr>
        <w:rFonts w:hint="default"/>
      </w:rPr>
    </w:lvl>
    <w:lvl w:ilvl="4" w:tentative="0">
      <w:start w:val="1"/>
      <w:numFmt w:val="decimal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 w:tentative="0">
      <w:start w:val="1"/>
      <w:numFmt w:val="decimal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multiLevelType w:val="multilevel"/>
    <w:lvl w:ilvl="0" w:tentative="0">
      <w:start w:val="1"/>
      <w:numFmt w:val="decimal"/>
      <w:suff w:val="tab"/>
      <w:lvlText w:val="%1."/>
      <w:lvlJc w:val="left"/>
      <w:pPr>
        <w:ind w:left="1068" w:hanging="360"/>
      </w:pPr>
      <w:rPr>
        <w:rFonts w:hint="default"/>
      </w:rPr>
    </w:lvl>
    <w:lvl w:ilvl="1" w:tentative="0">
      <w:start w:val="1"/>
      <w:numFmt w:val="decimal"/>
      <w:isLgl w:val="on"/>
      <w:suff w:val="tab"/>
      <w:lvlText w:val="%1.%2."/>
      <w:lvlJc w:val="left"/>
      <w:pPr>
        <w:ind w:left="1428" w:hanging="720"/>
      </w:pPr>
      <w:rPr>
        <w:rFonts w:hint="default"/>
      </w:rPr>
    </w:lvl>
    <w:lvl w:ilvl="2" w:tentative="0">
      <w:start w:val="1"/>
      <w:numFmt w:val="decimal"/>
      <w:isLgl w:val="on"/>
      <w:suff w:val="tab"/>
      <w:lvlText w:val="%1.%2.%3."/>
      <w:lvlJc w:val="left"/>
      <w:pPr>
        <w:ind w:left="1428" w:hanging="720"/>
      </w:pPr>
      <w:rPr>
        <w:rFonts w:hint="default"/>
      </w:rPr>
    </w:lvl>
    <w:lvl w:ilvl="3" w:tentative="0">
      <w:start w:val="1"/>
      <w:numFmt w:val="decimal"/>
      <w:isLgl w:val="on"/>
      <w:suff w:val="tab"/>
      <w:lvlText w:val="%1.%2.%3.%4."/>
      <w:lvlJc w:val="left"/>
      <w:pPr>
        <w:ind w:left="1788" w:hanging="1080"/>
      </w:pPr>
      <w:rPr>
        <w:rFonts w:hint="default"/>
      </w:rPr>
    </w:lvl>
    <w:lvl w:ilvl="4" w:tentative="0">
      <w:start w:val="1"/>
      <w:numFmt w:val="decimal"/>
      <w:isLgl w:val="on"/>
      <w:suff w:val="tab"/>
      <w:lvlText w:val="%1.%2.%3.%4.%5."/>
      <w:lvlJc w:val="left"/>
      <w:pPr>
        <w:ind w:left="1788" w:hanging="1080"/>
      </w:pPr>
      <w:rPr>
        <w:rFonts w:hint="default"/>
      </w:rPr>
    </w:lvl>
    <w:lvl w:ilvl="5" w:tentative="0">
      <w:start w:val="1"/>
      <w:numFmt w:val="decimal"/>
      <w:isLgl w:val="on"/>
      <w:suff w:val="tab"/>
      <w:lvlText w:val="%1.%2.%3.%4.%5.%6."/>
      <w:lvlJc w:val="left"/>
      <w:pPr>
        <w:ind w:left="2148" w:hanging="1440"/>
      </w:pPr>
      <w:rPr>
        <w:rFonts w:hint="default"/>
      </w:rPr>
    </w:lvl>
    <w:lvl w:ilvl="6" w:tentative="0">
      <w:start w:val="1"/>
      <w:numFmt w:val="decimal"/>
      <w:isLgl w:val="on"/>
      <w:suff w:val="tab"/>
      <w:lvlText w:val="%1.%2.%3.%4.%5.%6.%7."/>
      <w:lvlJc w:val="left"/>
      <w:pPr>
        <w:ind w:left="2148" w:hanging="1440"/>
      </w:pPr>
      <w:rPr>
        <w:rFonts w:hint="default"/>
      </w:rPr>
    </w:lvl>
    <w:lvl w:ilvl="7" w:tentative="0">
      <w:start w:val="1"/>
      <w:numFmt w:val="decimal"/>
      <w:isLgl w:val="on"/>
      <w:suff w:val="tab"/>
      <w:lvlText w:val="%1.%2.%3.%4.%5.%6.%7.%8."/>
      <w:lvlJc w:val="left"/>
      <w:pPr>
        <w:ind w:left="2508" w:hanging="1800"/>
      </w:pPr>
      <w:rPr>
        <w:rFonts w:hint="default"/>
      </w:rPr>
    </w:lvl>
    <w:lvl w:ilvl="8" w:tentative="0">
      <w:start w:val="1"/>
      <w:numFmt w:val="decimal"/>
      <w:isLgl w:val="on"/>
      <w:suff w:val="tab"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23">
    <w:multiLevelType w:val="hybridMultilevel"/>
    <w:lvl w:ilvl="0" w:tentative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0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multiLevelType w:val="multilevel"/>
    <w:lvl w:ilvl="0" w:tentative="0">
      <w:start w:val="1"/>
      <w:numFmt w:val="decimal"/>
      <w:suff w:val="tab"/>
      <w:lvlText w:val="%1."/>
      <w:lvlJc w:val="left"/>
      <w:pPr>
        <w:ind w:left="360" w:hanging="360"/>
      </w:pPr>
      <w:rPr>
        <w:rFonts w:hint="default"/>
        <w:b/>
      </w:rPr>
    </w:lvl>
    <w:lvl w:ilvl="1" w:tentative="0">
      <w:start w:val="1"/>
      <w:numFmt w:val="decimal"/>
      <w:suff w:val="tab"/>
      <w:lvlText w:val="%1.%2."/>
      <w:lvlJc w:val="left"/>
      <w:pPr>
        <w:ind w:left="792" w:hanging="432"/>
      </w:pPr>
      <w:rPr>
        <w:rFonts w:hint="default"/>
      </w:rPr>
    </w:lvl>
    <w:lvl w:ilvl="2" w:tentative="0">
      <w:start w:val="1"/>
      <w:numFmt w:val="decimal"/>
      <w:suff w:val="tab"/>
      <w:lvlText w:val="%1.%2.%3."/>
      <w:lvlJc w:val="left"/>
      <w:pPr>
        <w:ind w:left="1224" w:hanging="504"/>
      </w:pPr>
      <w:rPr>
        <w:rFonts w:hint="default"/>
      </w:rPr>
    </w:lvl>
    <w:lvl w:ilvl="3" w:tentative="0">
      <w:start w:val="1"/>
      <w:numFmt w:val="decimal"/>
      <w:suff w:val="tab"/>
      <w:lvlText w:val="%1.%2.%3.%4."/>
      <w:lvlJc w:val="left"/>
      <w:pPr>
        <w:ind w:left="1728" w:hanging="648"/>
      </w:pPr>
      <w:rPr>
        <w:rFonts w:hint="default"/>
      </w:rPr>
    </w:lvl>
    <w:lvl w:ilvl="4" w:tentative="0">
      <w:start w:val="1"/>
      <w:numFmt w:val="decimal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 w:tentative="0">
      <w:start w:val="1"/>
      <w:numFmt w:val="decimal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 w:tentative="0">
      <w:start w:val="1"/>
      <w:numFmt w:val="decimal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 w:tentative="0">
      <w:start w:val="1"/>
      <w:numFmt w:val="decimal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 w:tentative="0">
      <w:start w:val="1"/>
      <w:numFmt w:val="decimal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multiLevelType w:val="multilevel"/>
    <w:lvl w:ilvl="0" w:tentative="0">
      <w:start w:val="1"/>
      <w:numFmt w:val="decimal"/>
      <w:suff w:val="tab"/>
      <w:lvlText w:val="%1."/>
      <w:lvlJc w:val="left"/>
      <w:pPr>
        <w:ind w:left="360" w:hanging="360"/>
      </w:pPr>
      <w:rPr>
        <w:rFonts w:hint="default"/>
        <w:b/>
      </w:rPr>
    </w:lvl>
    <w:lvl w:ilvl="1" w:tentative="0">
      <w:start w:val="1"/>
      <w:numFmt w:val="decimal"/>
      <w:suff w:val="tab"/>
      <w:lvlText w:val="%1.%2."/>
      <w:lvlJc w:val="left"/>
      <w:pPr>
        <w:ind w:left="792" w:hanging="432"/>
      </w:pPr>
      <w:rPr>
        <w:rFonts w:hint="default"/>
      </w:rPr>
    </w:lvl>
    <w:lvl w:ilvl="2" w:tentative="0">
      <w:start w:val="1"/>
      <w:numFmt w:val="decimal"/>
      <w:suff w:val="tab"/>
      <w:lvlText w:val="%1.%2.%3."/>
      <w:lvlJc w:val="left"/>
      <w:pPr>
        <w:ind w:left="1224" w:hanging="504"/>
      </w:pPr>
      <w:rPr>
        <w:rFonts w:hint="default"/>
      </w:rPr>
    </w:lvl>
    <w:lvl w:ilvl="3" w:tentative="0">
      <w:start w:val="1"/>
      <w:numFmt w:val="bullet"/>
      <w:suff w:val="tab"/>
      <w:lvlText w:val=""/>
      <w:lvlJc w:val="left"/>
      <w:pPr>
        <w:ind w:left="1728" w:hanging="648"/>
      </w:pPr>
      <w:rPr>
        <w:rFonts w:ascii="Symbol" w:hAnsi="Symbol" w:hint="default"/>
      </w:rPr>
    </w:lvl>
    <w:lvl w:ilvl="4" w:tentative="0">
      <w:start w:val="1"/>
      <w:numFmt w:val="bullet"/>
      <w:suff w:val="tab"/>
      <w:lvlText w:val=""/>
      <w:lvlJc w:val="left"/>
      <w:pPr>
        <w:ind w:left="2232" w:hanging="792"/>
      </w:pPr>
      <w:rPr>
        <w:rFonts w:ascii="Symbol" w:hAnsi="Symbol" w:hint="default"/>
      </w:rPr>
    </w:lvl>
    <w:lvl w:ilvl="5" w:tentative="0">
      <w:start w:val="1"/>
      <w:numFmt w:val="decimal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 w:tentative="0">
      <w:start w:val="1"/>
      <w:numFmt w:val="decimal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 w:tentative="0">
      <w:start w:val="1"/>
      <w:numFmt w:val="decimal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 w:tentative="0">
      <w:start w:val="1"/>
      <w:numFmt w:val="decimal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>
    <w:multiLevelType w:val="multilevel"/>
    <w:lvl w:ilvl="0" w:tentative="0">
      <w:start w:val="6"/>
      <w:numFmt w:val="decimal"/>
      <w:suff w:val="tab"/>
      <w:lvlText w:val="%1."/>
      <w:lvlJc w:val="left"/>
      <w:pPr>
        <w:ind w:left="540" w:hanging="540"/>
      </w:pPr>
      <w:rPr>
        <w:rFonts w:eastAsia="Calibri" w:hint="default"/>
      </w:rPr>
    </w:lvl>
    <w:lvl w:ilvl="1" w:tentative="0">
      <w:start w:val="2"/>
      <w:numFmt w:val="decimal"/>
      <w:suff w:val="tab"/>
      <w:lvlText w:val="%1.%2."/>
      <w:lvlJc w:val="left"/>
      <w:pPr>
        <w:ind w:left="540" w:hanging="540"/>
      </w:pPr>
      <w:rPr>
        <w:rFonts w:eastAsia="Calibri" w:hint="default"/>
      </w:rPr>
    </w:lvl>
    <w:lvl w:ilvl="2" w:tentative="0">
      <w:start w:val="1"/>
      <w:numFmt w:val="decimal"/>
      <w:suff w:val="tab"/>
      <w:lvlText w:val="%1.%2.%3."/>
      <w:lvlJc w:val="left"/>
      <w:pPr>
        <w:ind w:left="720" w:hanging="720"/>
      </w:pPr>
      <w:rPr>
        <w:rFonts w:eastAsia="Calibri" w:hint="default"/>
      </w:rPr>
    </w:lvl>
    <w:lvl w:ilvl="3" w:tentative="0">
      <w:start w:val="1"/>
      <w:numFmt w:val="decimal"/>
      <w:suff w:val="tab"/>
      <w:lvlText w:val="%1.%2.%3.%4."/>
      <w:lvlJc w:val="left"/>
      <w:pPr>
        <w:ind w:left="720" w:hanging="720"/>
      </w:pPr>
      <w:rPr>
        <w:rFonts w:eastAsia="Calibri" w:hint="default"/>
      </w:rPr>
    </w:lvl>
    <w:lvl w:ilvl="4" w:tentative="0">
      <w:start w:val="1"/>
      <w:numFmt w:val="decimal"/>
      <w:suff w:val="tab"/>
      <w:lvlText w:val="%1.%2.%3.%4.%5."/>
      <w:lvlJc w:val="left"/>
      <w:pPr>
        <w:ind w:left="1080" w:hanging="1080"/>
      </w:pPr>
      <w:rPr>
        <w:rFonts w:eastAsia="Calibri" w:hint="default"/>
      </w:rPr>
    </w:lvl>
    <w:lvl w:ilvl="5" w:tentative="0">
      <w:start w:val="1"/>
      <w:numFmt w:val="decimal"/>
      <w:suff w:val="tab"/>
      <w:lvlText w:val="%1.%2.%3.%4.%5.%6."/>
      <w:lvlJc w:val="left"/>
      <w:pPr>
        <w:ind w:left="1080" w:hanging="1080"/>
      </w:pPr>
      <w:rPr>
        <w:rFonts w:eastAsia="Calibri" w:hint="default"/>
      </w:rPr>
    </w:lvl>
    <w:lvl w:ilvl="6" w:tentative="0">
      <w:start w:val="1"/>
      <w:numFmt w:val="decimal"/>
      <w:suff w:val="tab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 w:tentative="0">
      <w:start w:val="1"/>
      <w:numFmt w:val="decimal"/>
      <w:suff w:val="tab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 w:tentative="0">
      <w:start w:val="1"/>
      <w:numFmt w:val="decimal"/>
      <w:suff w:val="tab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27">
    <w:multiLevelType w:val="multilevel"/>
    <w:lvl w:ilvl="0" w:tentative="0">
      <w:start w:val="7"/>
      <w:numFmt w:val="decimal"/>
      <w:suff w:val="tab"/>
      <w:lvlText w:val="%1."/>
      <w:lvlJc w:val="left"/>
      <w:pPr>
        <w:ind w:left="408" w:hanging="408"/>
      </w:pPr>
      <w:rPr>
        <w:rFonts w:hint="default"/>
        <w:b/>
      </w:rPr>
    </w:lvl>
    <w:lvl w:ilvl="1" w:tentative="0">
      <w:start w:val="1"/>
      <w:numFmt w:val="decimal"/>
      <w:suff w:val="tab"/>
      <w:lvlText w:val="%1.%2."/>
      <w:lvlJc w:val="left"/>
      <w:pPr>
        <w:ind w:left="1872" w:hanging="720"/>
      </w:pPr>
      <w:rPr>
        <w:rFonts w:hint="default"/>
        <w:b w:val="off"/>
        <w:bCs/>
      </w:rPr>
    </w:lvl>
    <w:lvl w:ilvl="2" w:tentative="0">
      <w:start w:val="1"/>
      <w:numFmt w:val="decimal"/>
      <w:suff w:val="tab"/>
      <w:lvlText w:val="%1.%2.%3."/>
      <w:lvlJc w:val="left"/>
      <w:pPr>
        <w:ind w:left="3024" w:hanging="720"/>
      </w:pPr>
      <w:rPr>
        <w:rFonts w:hint="default"/>
        <w:b w:val="off"/>
        <w:bCs/>
      </w:rPr>
    </w:lvl>
    <w:lvl w:ilvl="3" w:tentative="0">
      <w:start w:val="1"/>
      <w:numFmt w:val="decimal"/>
      <w:suff w:val="tab"/>
      <w:lvlText w:val="%1.%2.%3.%4."/>
      <w:lvlJc w:val="left"/>
      <w:pPr>
        <w:ind w:left="4536" w:hanging="1080"/>
      </w:pPr>
      <w:rPr>
        <w:rFonts w:hint="default"/>
        <w:b/>
      </w:rPr>
    </w:lvl>
    <w:lvl w:ilvl="4" w:tentative="0">
      <w:start w:val="1"/>
      <w:numFmt w:val="decimal"/>
      <w:suff w:val="tab"/>
      <w:lvlText w:val="%1.%2.%3.%4.%5."/>
      <w:lvlJc w:val="left"/>
      <w:pPr>
        <w:ind w:left="5688" w:hanging="1080"/>
      </w:pPr>
      <w:rPr>
        <w:rFonts w:hint="default"/>
        <w:b/>
      </w:rPr>
    </w:lvl>
    <w:lvl w:ilvl="5" w:tentative="0">
      <w:start w:val="1"/>
      <w:numFmt w:val="decimal"/>
      <w:suff w:val="tab"/>
      <w:lvlText w:val="%1.%2.%3.%4.%5.%6."/>
      <w:lvlJc w:val="left"/>
      <w:pPr>
        <w:ind w:left="7200" w:hanging="1440"/>
      </w:pPr>
      <w:rPr>
        <w:rFonts w:hint="default"/>
        <w:b/>
      </w:rPr>
    </w:lvl>
    <w:lvl w:ilvl="6" w:tentative="0">
      <w:start w:val="1"/>
      <w:numFmt w:val="decimal"/>
      <w:suff w:val="tab"/>
      <w:lvlText w:val="%1.%2.%3.%4.%5.%6.%7."/>
      <w:lvlJc w:val="left"/>
      <w:pPr>
        <w:ind w:left="8352" w:hanging="1440"/>
      </w:pPr>
      <w:rPr>
        <w:rFonts w:hint="default"/>
        <w:b/>
      </w:rPr>
    </w:lvl>
    <w:lvl w:ilvl="7" w:tentative="0">
      <w:start w:val="1"/>
      <w:numFmt w:val="decimal"/>
      <w:suff w:val="tab"/>
      <w:lvlText w:val="%1.%2.%3.%4.%5.%6.%7.%8."/>
      <w:lvlJc w:val="left"/>
      <w:pPr>
        <w:ind w:left="9864" w:hanging="1800"/>
      </w:pPr>
      <w:rPr>
        <w:rFonts w:hint="default"/>
        <w:b/>
      </w:rPr>
    </w:lvl>
    <w:lvl w:ilvl="8" w:tentative="0">
      <w:start w:val="1"/>
      <w:numFmt w:val="decimal"/>
      <w:suff w:val="tab"/>
      <w:lvlText w:val="%1.%2.%3.%4.%5.%6.%7.%8.%9."/>
      <w:lvlJc w:val="left"/>
      <w:pPr>
        <w:ind w:left="11016" w:hanging="1800"/>
      </w:pPr>
      <w:rPr>
        <w:rFonts w:hint="default"/>
        <w:b/>
      </w:rPr>
    </w:lvl>
  </w:abstractNum>
  <w:abstractNum w:abstractNumId="28">
    <w:multiLevelType w:val="multilevel"/>
    <w:lvl w:ilvl="0" w:tentative="0">
      <w:start w:val="7"/>
      <w:numFmt w:val="decimal"/>
      <w:suff w:val="tab"/>
      <w:lvlText w:val="%1."/>
      <w:lvlJc w:val="left"/>
      <w:pPr>
        <w:ind w:left="540" w:hanging="540"/>
      </w:pPr>
      <w:rPr>
        <w:rFonts w:eastAsia="Calibri" w:hint="default"/>
      </w:rPr>
    </w:lvl>
    <w:lvl w:ilvl="1" w:tentative="0">
      <w:start w:val="2"/>
      <w:numFmt w:val="decimal"/>
      <w:suff w:val="tab"/>
      <w:lvlText w:val="%1.%2."/>
      <w:lvlJc w:val="left"/>
      <w:pPr>
        <w:ind w:left="540" w:hanging="540"/>
      </w:pPr>
      <w:rPr>
        <w:rFonts w:eastAsia="Calibri" w:hint="default"/>
      </w:rPr>
    </w:lvl>
    <w:lvl w:ilvl="2" w:tentative="0">
      <w:start w:val="1"/>
      <w:numFmt w:val="decimal"/>
      <w:suff w:val="tab"/>
      <w:lvlText w:val="%1.%2.%3."/>
      <w:lvlJc w:val="left"/>
      <w:pPr>
        <w:ind w:left="720" w:hanging="720"/>
      </w:pPr>
      <w:rPr>
        <w:rFonts w:eastAsia="Calibri" w:hint="default"/>
      </w:rPr>
    </w:lvl>
    <w:lvl w:ilvl="3" w:tentative="0">
      <w:start w:val="1"/>
      <w:numFmt w:val="decimal"/>
      <w:suff w:val="tab"/>
      <w:lvlText w:val="%1.%2.%3.%4."/>
      <w:lvlJc w:val="left"/>
      <w:pPr>
        <w:ind w:left="720" w:hanging="720"/>
      </w:pPr>
      <w:rPr>
        <w:rFonts w:eastAsia="Calibri" w:hint="default"/>
      </w:rPr>
    </w:lvl>
    <w:lvl w:ilvl="4" w:tentative="0">
      <w:start w:val="1"/>
      <w:numFmt w:val="decimal"/>
      <w:suff w:val="tab"/>
      <w:lvlText w:val="%1.%2.%3.%4.%5."/>
      <w:lvlJc w:val="left"/>
      <w:pPr>
        <w:ind w:left="1080" w:hanging="1080"/>
      </w:pPr>
      <w:rPr>
        <w:rFonts w:eastAsia="Calibri" w:hint="default"/>
      </w:rPr>
    </w:lvl>
    <w:lvl w:ilvl="5" w:tentative="0">
      <w:start w:val="1"/>
      <w:numFmt w:val="decimal"/>
      <w:suff w:val="tab"/>
      <w:lvlText w:val="%1.%2.%3.%4.%5.%6."/>
      <w:lvlJc w:val="left"/>
      <w:pPr>
        <w:ind w:left="1080" w:hanging="1080"/>
      </w:pPr>
      <w:rPr>
        <w:rFonts w:eastAsia="Calibri" w:hint="default"/>
      </w:rPr>
    </w:lvl>
    <w:lvl w:ilvl="6" w:tentative="0">
      <w:start w:val="1"/>
      <w:numFmt w:val="decimal"/>
      <w:suff w:val="tab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 w:tentative="0">
      <w:start w:val="1"/>
      <w:numFmt w:val="decimal"/>
      <w:suff w:val="tab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 w:tentative="0">
      <w:start w:val="1"/>
      <w:numFmt w:val="decimal"/>
      <w:suff w:val="tab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29">
    <w:multiLevelType w:val="multilevel"/>
    <w:lvl w:ilvl="0" w:tentative="0">
      <w:start w:val="1"/>
      <w:numFmt w:val="decimal"/>
      <w:suff w:val="tab"/>
      <w:lvlText w:val="%1."/>
      <w:lvlJc w:val="left"/>
      <w:pPr>
        <w:ind w:left="360" w:hanging="360"/>
      </w:pPr>
      <w:rPr>
        <w:rFonts w:hint="default"/>
        <w:b/>
      </w:rPr>
    </w:lvl>
    <w:lvl w:ilvl="1" w:tentative="0">
      <w:start w:val="1"/>
      <w:numFmt w:val="decimal"/>
      <w:suff w:val="tab"/>
      <w:lvlText w:val="%1.%2."/>
      <w:lvlJc w:val="left"/>
      <w:pPr>
        <w:ind w:left="792" w:hanging="432"/>
      </w:pPr>
      <w:rPr>
        <w:rFonts w:hint="default"/>
      </w:rPr>
    </w:lvl>
    <w:lvl w:ilvl="2" w:tentative="0">
      <w:start w:val="1"/>
      <w:numFmt w:val="decimal"/>
      <w:suff w:val="tab"/>
      <w:lvlText w:val="%1.%2.%3."/>
      <w:lvlJc w:val="left"/>
      <w:pPr>
        <w:ind w:left="1224" w:hanging="504"/>
      </w:pPr>
      <w:rPr>
        <w:rFonts w:hint="default"/>
      </w:rPr>
    </w:lvl>
    <w:lvl w:ilvl="3" w:tentative="0">
      <w:start w:val="1"/>
      <w:numFmt w:val="decimal"/>
      <w:suff w:val="tab"/>
      <w:lvlText w:val="%1.%2.%3.%4."/>
      <w:lvlJc w:val="left"/>
      <w:pPr>
        <w:ind w:left="1728" w:hanging="648"/>
      </w:pPr>
      <w:rPr>
        <w:rFonts w:hint="default"/>
      </w:rPr>
    </w:lvl>
    <w:lvl w:ilvl="4" w:tentative="0">
      <w:start w:val="1"/>
      <w:numFmt w:val="decimal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 w:tentative="0">
      <w:start w:val="1"/>
      <w:numFmt w:val="decimal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 w:tentative="0">
      <w:start w:val="1"/>
      <w:numFmt w:val="decimal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 w:tentative="0">
      <w:start w:val="1"/>
      <w:numFmt w:val="decimal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 w:tentative="0">
      <w:start w:val="1"/>
      <w:numFmt w:val="decimal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>
    <w:multiLevelType w:val="multilevel"/>
    <w:lvl w:ilvl="0" w:tentative="0">
      <w:start w:val="1"/>
      <w:numFmt w:val="decimal"/>
      <w:suff w:val="tab"/>
      <w:lvlText w:val="%1."/>
      <w:lvlJc w:val="left"/>
      <w:pPr>
        <w:tabs>
          <w:tab w:val="num" w:leader="none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suff w:val="tab"/>
      <w:lvlText w:val="%2."/>
      <w:lvlJc w:val="left"/>
      <w:pPr>
        <w:tabs>
          <w:tab w:val="num" w:leader="none" w:pos="1440"/>
        </w:tabs>
        <w:ind w:left="1440" w:hanging="360"/>
      </w:pPr>
      <w:rPr>
        <w:rFonts w:hint="default"/>
      </w:rPr>
    </w:lvl>
    <w:lvl w:ilvl="2" w:tentative="1">
      <w:start w:val="1"/>
      <w:numFmt w:val="decimal"/>
      <w:suff w:val="tab"/>
      <w:lvlText w:val="%3."/>
      <w:lvlJc w:val="left"/>
      <w:pPr>
        <w:tabs>
          <w:tab w:val="num" w:leader="none" w:pos="2160"/>
        </w:tabs>
        <w:ind w:left="2160" w:hanging="360"/>
      </w:pPr>
      <w:rPr>
        <w:rFonts w:hint="default"/>
      </w:rPr>
    </w:lvl>
    <w:lvl w:ilvl="3" w:tentative="1">
      <w:start w:val="1"/>
      <w:numFmt w:val="decimal"/>
      <w:suff w:val="tab"/>
      <w:lvlText w:val="%4."/>
      <w:lvlJc w:val="left"/>
      <w:pPr>
        <w:tabs>
          <w:tab w:val="num" w:leader="none" w:pos="2880"/>
        </w:tabs>
        <w:ind w:left="2880" w:hanging="360"/>
      </w:pPr>
      <w:rPr>
        <w:rFonts w:hint="default"/>
      </w:rPr>
    </w:lvl>
    <w:lvl w:ilvl="4" w:tentative="1">
      <w:start w:val="1"/>
      <w:numFmt w:val="decimal"/>
      <w:suff w:val="tab"/>
      <w:lvlText w:val="%5."/>
      <w:lvlJc w:val="left"/>
      <w:pPr>
        <w:tabs>
          <w:tab w:val="num" w:leader="none" w:pos="3600"/>
        </w:tabs>
        <w:ind w:left="3600" w:hanging="360"/>
      </w:pPr>
      <w:rPr>
        <w:rFonts w:hint="default"/>
      </w:rPr>
    </w:lvl>
    <w:lvl w:ilvl="5" w:tentative="1">
      <w:start w:val="1"/>
      <w:numFmt w:val="decimal"/>
      <w:suff w:val="tab"/>
      <w:lvlText w:val="%6."/>
      <w:lvlJc w:val="left"/>
      <w:pPr>
        <w:tabs>
          <w:tab w:val="num" w:leader="none" w:pos="4320"/>
        </w:tabs>
        <w:ind w:left="4320" w:hanging="360"/>
      </w:pPr>
      <w:rPr>
        <w:rFonts w:hint="default"/>
      </w:rPr>
    </w:lvl>
    <w:lvl w:ilvl="6" w:tentative="1">
      <w:start w:val="1"/>
      <w:numFmt w:val="decimal"/>
      <w:suff w:val="tab"/>
      <w:lvlText w:val="%7."/>
      <w:lvlJc w:val="left"/>
      <w:pPr>
        <w:tabs>
          <w:tab w:val="num" w:leader="none" w:pos="5040"/>
        </w:tabs>
        <w:ind w:left="5040" w:hanging="360"/>
      </w:pPr>
      <w:rPr>
        <w:rFonts w:hint="default"/>
      </w:rPr>
    </w:lvl>
    <w:lvl w:ilvl="7" w:tentative="1">
      <w:start w:val="1"/>
      <w:numFmt w:val="decimal"/>
      <w:suff w:val="tab"/>
      <w:lvlText w:val="%8."/>
      <w:lvlJc w:val="left"/>
      <w:pPr>
        <w:tabs>
          <w:tab w:val="num" w:leader="none" w:pos="5760"/>
        </w:tabs>
        <w:ind w:left="5760" w:hanging="360"/>
      </w:pPr>
      <w:rPr>
        <w:rFonts w:hint="default"/>
      </w:rPr>
    </w:lvl>
    <w:lvl w:ilvl="8" w:tentative="1">
      <w:start w:val="1"/>
      <w:numFmt w:val="decimal"/>
      <w:suff w:val="tab"/>
      <w:lvlText w:val="%9."/>
      <w:lvlJc w:val="left"/>
      <w:pPr>
        <w:tabs>
          <w:tab w:val="num" w:leader="none" w:pos="6480"/>
        </w:tabs>
        <w:ind w:left="6480" w:hanging="360"/>
      </w:pPr>
      <w:rPr>
        <w:rFonts w:hint="default"/>
      </w:rPr>
    </w:lvl>
  </w:abstractNum>
  <w:abstractNum w:abstractNumId="31">
    <w:multiLevelType w:val="hybridMultilevel"/>
    <w:lvl w:ilvl="0" w:tentative="0">
      <w:start w:val="1"/>
      <w:numFmt w:val="bullet"/>
      <w:suff w:val="tab"/>
      <w:lvlText w:val=""/>
      <w:lvlJc w:val="left"/>
      <w:pPr>
        <w:ind w:left="1287" w:hanging="360"/>
      </w:pPr>
      <w:rPr>
        <w:rFonts w:ascii="Symbol" w:hAnsi="Symbol" w:hint="default"/>
      </w:rPr>
    </w:lvl>
    <w:lvl w:ilvl="1" w:tentative="0">
      <w:start w:val="1"/>
      <w:numFmt w:val="bullet"/>
      <w:suff w:val="tab"/>
      <w:lvlText w:val="o"/>
      <w:lvlJc w:val="left"/>
      <w:pPr>
        <w:ind w:left="2007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suff w:val="tab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suff w:val="tab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suff w:val="tab"/>
      <w:lvlText w:val="o"/>
      <w:lvlJc w:val="left"/>
      <w:pPr>
        <w:ind w:left="4167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suff w:val="tab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suff w:val="tab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suff w:val="tab"/>
      <w:lvlText w:val="o"/>
      <w:lvlJc w:val="left"/>
      <w:pPr>
        <w:ind w:left="6327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suff w:val="tab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multiLevelType w:val="hybridMultilevel"/>
    <w:lvl w:ilvl="0" w:tentative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suff w:val="tab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suff w:val="tab"/>
      <w:lvlText w:val="%3."/>
      <w:lvlJc w:val="right"/>
      <w:pPr>
        <w:ind w:left="2160" w:hanging="180"/>
      </w:pPr>
      <w:rPr>
        <w:rFonts w:hint="default"/>
      </w:rPr>
    </w:lvl>
    <w:lvl w:ilvl="3" w:tentative="1">
      <w:start w:val="1"/>
      <w:numFmt w:val="decimal"/>
      <w:suff w:val="tab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lowerLetter"/>
      <w:suff w:val="tab"/>
      <w:lvlText w:val="%5.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suff w:val="tab"/>
      <w:lvlText w:val="%6."/>
      <w:lvlJc w:val="right"/>
      <w:pPr>
        <w:ind w:left="4320" w:hanging="180"/>
      </w:pPr>
      <w:rPr>
        <w:rFonts w:hint="default"/>
      </w:rPr>
    </w:lvl>
    <w:lvl w:ilvl="6" w:tentative="1">
      <w:start w:val="1"/>
      <w:numFmt w:val="decimal"/>
      <w:suff w:val="tab"/>
      <w:lvlText w:val="%7."/>
      <w:lvlJc w:val="left"/>
      <w:pPr>
        <w:ind w:left="5040" w:hanging="360"/>
      </w:pPr>
      <w:rPr>
        <w:rFonts w:hint="default"/>
      </w:rPr>
    </w:lvl>
    <w:lvl w:ilvl="7" w:tentative="1">
      <w:start w:val="1"/>
      <w:numFmt w:val="lowerLetter"/>
      <w:suff w:val="tab"/>
      <w:lvlText w:val="%8."/>
      <w:lvlJc w:val="left"/>
      <w:pPr>
        <w:ind w:left="5760" w:hanging="360"/>
      </w:pPr>
      <w:rPr>
        <w:rFonts w:hint="default"/>
      </w:rPr>
    </w:lvl>
    <w:lvl w:ilvl="8" w:tentative="1">
      <w:start w:val="1"/>
      <w:numFmt w:val="lowerRoman"/>
      <w:suff w:val="tab"/>
      <w:lvlText w:val="%9."/>
      <w:lvlJc w:val="right"/>
      <w:pPr>
        <w:ind w:left="6480" w:hanging="180"/>
      </w:pPr>
      <w:rPr>
        <w:rFonts w:hint="default"/>
      </w:rPr>
    </w:lvl>
  </w:abstractNum>
  <w:abstractNum w:abstractNumId="33">
    <w:multiLevelType w:val="multilevel"/>
    <w:lvl w:ilvl="0" w:tentative="0">
      <w:start w:val="1"/>
      <w:numFmt w:val="decimal"/>
      <w:suff w:val="tab"/>
      <w:lvlText w:val="%1."/>
      <w:lvlJc w:val="left"/>
      <w:pPr>
        <w:ind w:left="360" w:hanging="360"/>
      </w:pPr>
      <w:rPr>
        <w:rFonts w:hint="default"/>
        <w:b/>
      </w:rPr>
    </w:lvl>
    <w:lvl w:ilvl="1" w:tentative="0">
      <w:start w:val="1"/>
      <w:numFmt w:val="decimal"/>
      <w:suff w:val="tab"/>
      <w:lvlText w:val="%1.%2."/>
      <w:lvlJc w:val="left"/>
      <w:pPr>
        <w:ind w:left="792" w:hanging="432"/>
      </w:pPr>
      <w:rPr>
        <w:rFonts w:hint="default"/>
      </w:rPr>
    </w:lvl>
    <w:lvl w:ilvl="2" w:tentative="0">
      <w:start w:val="1"/>
      <w:numFmt w:val="decimal"/>
      <w:suff w:val="tab"/>
      <w:lvlText w:val="%1.%2.%3."/>
      <w:lvlJc w:val="left"/>
      <w:pPr>
        <w:ind w:left="1224" w:hanging="504"/>
      </w:pPr>
      <w:rPr>
        <w:rFonts w:hint="default"/>
      </w:rPr>
    </w:lvl>
    <w:lvl w:ilvl="3" w:tentative="0">
      <w:start w:val="1"/>
      <w:numFmt w:val="decimal"/>
      <w:suff w:val="tab"/>
      <w:lvlText w:val="%1.%2.%3.%4."/>
      <w:lvlJc w:val="left"/>
      <w:pPr>
        <w:ind w:left="1728" w:hanging="648"/>
      </w:pPr>
      <w:rPr>
        <w:rFonts w:hint="default"/>
      </w:rPr>
    </w:lvl>
    <w:lvl w:ilvl="4" w:tentative="0">
      <w:start w:val="1"/>
      <w:numFmt w:val="decimal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 w:tentative="0">
      <w:start w:val="1"/>
      <w:numFmt w:val="decimal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 w:tentative="0">
      <w:start w:val="1"/>
      <w:numFmt w:val="decimal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 w:tentative="0">
      <w:start w:val="1"/>
      <w:numFmt w:val="decimal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 w:tentative="0">
      <w:start w:val="1"/>
      <w:numFmt w:val="decimal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>
    <w:multiLevelType w:val="hybridMultilevel"/>
    <w:lvl w:ilvl="0" w:tentative="0">
      <w:start w:val="1"/>
      <w:numFmt w:val="decimal"/>
      <w:suff w:val="tab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suff w:val="tab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suff w:val="tab"/>
      <w:lvlText w:val="%3."/>
      <w:lvlJc w:val="right"/>
      <w:pPr>
        <w:ind w:left="2160" w:hanging="360"/>
      </w:pPr>
      <w:rPr>
        <w:rFonts w:hint="default"/>
      </w:rPr>
    </w:lvl>
    <w:lvl w:ilvl="3" w:tentative="1">
      <w:start w:val="1"/>
      <w:numFmt w:val="decimal"/>
      <w:suff w:val="tab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lowerLetter"/>
      <w:suff w:val="tab"/>
      <w:lvlText w:val="%5.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suff w:val="tab"/>
      <w:lvlText w:val="%6."/>
      <w:lvlJc w:val="right"/>
      <w:pPr>
        <w:ind w:left="4320" w:hanging="360"/>
      </w:pPr>
      <w:rPr>
        <w:rFonts w:hint="default"/>
      </w:rPr>
    </w:lvl>
    <w:lvl w:ilvl="6" w:tentative="1">
      <w:start w:val="1"/>
      <w:numFmt w:val="decimal"/>
      <w:suff w:val="tab"/>
      <w:lvlText w:val="%7."/>
      <w:lvlJc w:val="left"/>
      <w:pPr>
        <w:ind w:left="5040" w:hanging="360"/>
      </w:pPr>
      <w:rPr>
        <w:rFonts w:hint="default"/>
      </w:rPr>
    </w:lvl>
    <w:lvl w:ilvl="7" w:tentative="1">
      <w:start w:val="1"/>
      <w:numFmt w:val="lowerLetter"/>
      <w:suff w:val="tab"/>
      <w:lvlText w:val="%8."/>
      <w:lvlJc w:val="left"/>
      <w:pPr>
        <w:ind w:left="5760" w:hanging="360"/>
      </w:pPr>
      <w:rPr>
        <w:rFonts w:hint="default"/>
      </w:rPr>
    </w:lvl>
    <w:lvl w:ilvl="8" w:tentative="1">
      <w:start w:val="1"/>
      <w:numFmt w:val="lowerRoman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35">
    <w:multiLevelType w:val="hybridMultilevel"/>
    <w:lvl w:ilvl="0" w:tentative="0">
      <w:start w:val="1"/>
      <w:numFmt w:val="decimal"/>
      <w:suff w:val="tab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suff w:val="tab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suff w:val="tab"/>
      <w:lvlText w:val="%3."/>
      <w:lvlJc w:val="right"/>
      <w:pPr>
        <w:ind w:left="2160" w:hanging="360"/>
      </w:pPr>
      <w:rPr>
        <w:rFonts w:hint="default"/>
      </w:rPr>
    </w:lvl>
    <w:lvl w:ilvl="3" w:tentative="1">
      <w:start w:val="1"/>
      <w:numFmt w:val="decimal"/>
      <w:suff w:val="tab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lowerLetter"/>
      <w:suff w:val="tab"/>
      <w:lvlText w:val="%5.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suff w:val="tab"/>
      <w:lvlText w:val="%6."/>
      <w:lvlJc w:val="right"/>
      <w:pPr>
        <w:ind w:left="4320" w:hanging="360"/>
      </w:pPr>
      <w:rPr>
        <w:rFonts w:hint="default"/>
      </w:rPr>
    </w:lvl>
    <w:lvl w:ilvl="6" w:tentative="1">
      <w:start w:val="1"/>
      <w:numFmt w:val="decimal"/>
      <w:suff w:val="tab"/>
      <w:lvlText w:val="%7."/>
      <w:lvlJc w:val="left"/>
      <w:pPr>
        <w:ind w:left="5040" w:hanging="360"/>
      </w:pPr>
      <w:rPr>
        <w:rFonts w:hint="default"/>
      </w:rPr>
    </w:lvl>
    <w:lvl w:ilvl="7" w:tentative="1">
      <w:start w:val="1"/>
      <w:numFmt w:val="lowerLetter"/>
      <w:suff w:val="tab"/>
      <w:lvlText w:val="%8."/>
      <w:lvlJc w:val="left"/>
      <w:pPr>
        <w:ind w:left="5760" w:hanging="360"/>
      </w:pPr>
      <w:rPr>
        <w:rFonts w:hint="default"/>
      </w:rPr>
    </w:lvl>
    <w:lvl w:ilvl="8" w:tentative="1">
      <w:start w:val="1"/>
      <w:numFmt w:val="lowerRoman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36">
    <w:multiLevelType w:val="hybridMultilevel"/>
    <w:lvl w:ilvl="0" w:tentative="0">
      <w:start w:val="1"/>
      <w:numFmt w:val="decimal"/>
      <w:suff w:val="tab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suff w:val="tab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suff w:val="tab"/>
      <w:lvlText w:val="%3."/>
      <w:lvlJc w:val="right"/>
      <w:pPr>
        <w:ind w:left="2160" w:hanging="360"/>
      </w:pPr>
      <w:rPr>
        <w:rFonts w:hint="default"/>
      </w:rPr>
    </w:lvl>
    <w:lvl w:ilvl="3" w:tentative="1">
      <w:start w:val="1"/>
      <w:numFmt w:val="decimal"/>
      <w:suff w:val="tab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lowerLetter"/>
      <w:suff w:val="tab"/>
      <w:lvlText w:val="%5.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suff w:val="tab"/>
      <w:lvlText w:val="%6."/>
      <w:lvlJc w:val="right"/>
      <w:pPr>
        <w:ind w:left="4320" w:hanging="360"/>
      </w:pPr>
      <w:rPr>
        <w:rFonts w:hint="default"/>
      </w:rPr>
    </w:lvl>
    <w:lvl w:ilvl="6" w:tentative="1">
      <w:start w:val="1"/>
      <w:numFmt w:val="decimal"/>
      <w:suff w:val="tab"/>
      <w:lvlText w:val="%7."/>
      <w:lvlJc w:val="left"/>
      <w:pPr>
        <w:ind w:left="5040" w:hanging="360"/>
      </w:pPr>
      <w:rPr>
        <w:rFonts w:hint="default"/>
      </w:rPr>
    </w:lvl>
    <w:lvl w:ilvl="7" w:tentative="1">
      <w:start w:val="1"/>
      <w:numFmt w:val="lowerLetter"/>
      <w:suff w:val="tab"/>
      <w:lvlText w:val="%8."/>
      <w:lvlJc w:val="left"/>
      <w:pPr>
        <w:ind w:left="5760" w:hanging="360"/>
      </w:pPr>
      <w:rPr>
        <w:rFonts w:hint="default"/>
      </w:rPr>
    </w:lvl>
    <w:lvl w:ilvl="8" w:tentative="1">
      <w:start w:val="1"/>
      <w:numFmt w:val="lowerRoman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37">
    <w:multiLevelType w:val="hybridMultilevel"/>
    <w:lvl w:ilvl="0" w:tentative="0">
      <w:start w:val="1"/>
      <w:numFmt w:val="decimal"/>
      <w:suff w:val="tab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suff w:val="tab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suff w:val="tab"/>
      <w:lvlText w:val="%3."/>
      <w:lvlJc w:val="right"/>
      <w:pPr>
        <w:ind w:left="2160" w:hanging="360"/>
      </w:pPr>
      <w:rPr>
        <w:rFonts w:hint="default"/>
      </w:rPr>
    </w:lvl>
    <w:lvl w:ilvl="3" w:tentative="1">
      <w:start w:val="1"/>
      <w:numFmt w:val="decimal"/>
      <w:suff w:val="tab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lowerLetter"/>
      <w:suff w:val="tab"/>
      <w:lvlText w:val="%5.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suff w:val="tab"/>
      <w:lvlText w:val="%6."/>
      <w:lvlJc w:val="right"/>
      <w:pPr>
        <w:ind w:left="4320" w:hanging="360"/>
      </w:pPr>
      <w:rPr>
        <w:rFonts w:hint="default"/>
      </w:rPr>
    </w:lvl>
    <w:lvl w:ilvl="6" w:tentative="1">
      <w:start w:val="1"/>
      <w:numFmt w:val="decimal"/>
      <w:suff w:val="tab"/>
      <w:lvlText w:val="%7."/>
      <w:lvlJc w:val="left"/>
      <w:pPr>
        <w:ind w:left="5040" w:hanging="360"/>
      </w:pPr>
      <w:rPr>
        <w:rFonts w:hint="default"/>
      </w:rPr>
    </w:lvl>
    <w:lvl w:ilvl="7" w:tentative="1">
      <w:start w:val="1"/>
      <w:numFmt w:val="lowerLetter"/>
      <w:suff w:val="tab"/>
      <w:lvlText w:val="%8."/>
      <w:lvlJc w:val="left"/>
      <w:pPr>
        <w:ind w:left="5760" w:hanging="360"/>
      </w:pPr>
      <w:rPr>
        <w:rFonts w:hint="default"/>
      </w:rPr>
    </w:lvl>
    <w:lvl w:ilvl="8" w:tentative="1">
      <w:start w:val="1"/>
      <w:numFmt w:val="lowerRoman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38">
    <w:multiLevelType w:val="multilevel"/>
    <w:lvl w:ilvl="0" w:tentative="0">
      <w:start w:val="1"/>
      <w:numFmt w:val="decimal"/>
      <w:suff w:val="tab"/>
      <w:lvlText w:val="%1."/>
      <w:lvlJc w:val="left"/>
      <w:pPr/>
      <w:rPr>
        <w:rFonts w:hint="default"/>
      </w:rPr>
    </w:lvl>
    <w:lvl w:ilvl="1" w:tentative="0">
      <w:start w:val="1"/>
      <w:numFmt w:val="decimal"/>
      <w:suff w:val="tab"/>
      <w:lvlText w:val="%2."/>
      <w:lvlJc w:val="left"/>
      <w:pPr/>
      <w:rPr>
        <w:rFonts w:hint="default"/>
      </w:rPr>
    </w:lvl>
    <w:lvl w:ilvl="2" w:tentative="0">
      <w:start w:val="1"/>
      <w:numFmt w:val="decimal"/>
      <w:suff w:val="tab"/>
      <w:lvlText w:val="%3."/>
      <w:lvlJc w:val="left"/>
      <w:pPr/>
      <w:rPr>
        <w:rFonts w:hint="default"/>
      </w:rPr>
    </w:lvl>
    <w:lvl w:ilvl="3" w:tentative="0">
      <w:start w:val="1"/>
      <w:numFmt w:val="decimal"/>
      <w:suff w:val="tab"/>
      <w:lvlText w:val="%4."/>
      <w:lvlJc w:val="left"/>
      <w:pPr/>
      <w:rPr>
        <w:rFonts w:hint="default"/>
      </w:rPr>
    </w:lvl>
    <w:lvl w:ilvl="4" w:tentative="0">
      <w:start w:val="1"/>
      <w:numFmt w:val="decimal"/>
      <w:suff w:val="tab"/>
      <w:lvlText w:val="%5."/>
      <w:lvlJc w:val="left"/>
      <w:pPr/>
      <w:rPr>
        <w:rFonts w:hint="default"/>
      </w:rPr>
    </w:lvl>
    <w:lvl w:ilvl="5" w:tentative="0">
      <w:start w:val="1"/>
      <w:numFmt w:val="decimal"/>
      <w:suff w:val="tab"/>
      <w:lvlText w:val="%6."/>
      <w:lvlJc w:val="left"/>
      <w:pPr/>
      <w:rPr>
        <w:rFonts w:hint="default"/>
      </w:rPr>
    </w:lvl>
    <w:lvl w:ilvl="6" w:tentative="0">
      <w:start w:val="1"/>
      <w:numFmt w:val="decimal"/>
      <w:suff w:val="tab"/>
      <w:lvlText w:val="%7."/>
      <w:lvlJc w:val="left"/>
      <w:pPr/>
      <w:rPr>
        <w:rFonts w:hint="default"/>
      </w:rPr>
    </w:lvl>
    <w:lvl w:ilvl="7" w:tentative="0">
      <w:start w:val="1"/>
      <w:numFmt w:val="decimal"/>
      <w:suff w:val="tab"/>
      <w:lvlText w:val="%8."/>
      <w:lvlJc w:val="left"/>
      <w:pPr/>
      <w:rPr>
        <w:rFonts w:hint="default"/>
      </w:rPr>
    </w:lvl>
    <w:lvl w:ilvl="8" w:tentative="0">
      <w:start w:val="1"/>
      <w:numFmt w:val="decimal"/>
      <w:suff w:val="tab"/>
      <w:lvlText w:val="%9."/>
      <w:lvlJc w:val="left"/>
      <w:pPr/>
      <w:rPr>
        <w:rFonts w:hint="default"/>
      </w:rPr>
    </w:lvl>
  </w:abstractNum>
  <w:abstractNum w:abstractNumId="39">
    <w:multiLevelType w:val="hybridMultilevel"/>
    <w:lvl w:ilvl="0" w:tentative="0">
      <w:start w:val="1"/>
      <w:numFmt w:val="bullet"/>
      <w:suff w:val="tab"/>
      <w:lvlText w:val="-"/>
      <w:lvlJc w:val="left"/>
      <w:pPr>
        <w:ind w:left="720" w:hanging="360"/>
      </w:pPr>
      <w:rPr>
        <w:rFonts w:ascii="Calibri" w:hAnsi="Calibri" w:hint="default"/>
      </w:rPr>
    </w:lvl>
    <w:lvl w:ilvl="1" w:tentative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multiLevelType w:val="hybridMultilevel"/>
    <w:lvl w:ilvl="0" w:tentative="0">
      <w:start w:val="1"/>
      <w:numFmt w:val="bullet"/>
      <w:suff w:val="tab"/>
      <w:lvlText w:val="-"/>
      <w:lvlJc w:val="left"/>
      <w:pPr>
        <w:ind w:left="720" w:hanging="360"/>
      </w:pPr>
      <w:rPr>
        <w:rFonts w:ascii="Calibri" w:hAnsi="Calibri" w:hint="default"/>
      </w:rPr>
    </w:lvl>
    <w:lvl w:ilvl="1" w:tentative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multiLevelType w:val="hybridMultilevel"/>
    <w:lvl w:ilvl="0" w:tentative="0">
      <w:start w:val="1"/>
      <w:numFmt w:val="bullet"/>
      <w:suff w:val="tab"/>
      <w:lvlText w:val="-"/>
      <w:lvlJc w:val="left"/>
      <w:pPr>
        <w:ind w:left="720" w:hanging="360"/>
      </w:pPr>
      <w:rPr>
        <w:rFonts w:ascii="Calibri" w:hAnsi="Calibri" w:hint="default"/>
      </w:rPr>
    </w:lvl>
    <w:lvl w:ilvl="1" w:tentative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multiLevelType w:val="hybridMultilevel"/>
    <w:lvl w:ilvl="0" w:tentative="0">
      <w:start w:val="1"/>
      <w:numFmt w:val="decimal"/>
      <w:suff w:val="tab"/>
      <w:lvlText w:val="%1."/>
      <w:lvlJc w:val="left"/>
      <w:pPr>
        <w:ind w:left="1428" w:hanging="360"/>
      </w:pPr>
      <w:rPr>
        <w:rFonts w:hint="default"/>
      </w:rPr>
    </w:lvl>
    <w:lvl w:ilvl="1" w:tentative="1">
      <w:start w:val="1"/>
      <w:numFmt w:val="lowerLetter"/>
      <w:suff w:val="tab"/>
      <w:lvlText w:val="%2."/>
      <w:lvlJc w:val="left"/>
      <w:pPr>
        <w:ind w:left="2148" w:hanging="360"/>
      </w:pPr>
      <w:rPr>
        <w:rFonts w:hint="default"/>
      </w:rPr>
    </w:lvl>
    <w:lvl w:ilvl="2" w:tentative="1">
      <w:start w:val="1"/>
      <w:numFmt w:val="lowerRoman"/>
      <w:suff w:val="tab"/>
      <w:lvlText w:val="%3."/>
      <w:lvlJc w:val="right"/>
      <w:pPr>
        <w:ind w:left="2868" w:hanging="360"/>
      </w:pPr>
      <w:rPr>
        <w:rFonts w:hint="default"/>
      </w:rPr>
    </w:lvl>
    <w:lvl w:ilvl="3" w:tentative="1">
      <w:start w:val="1"/>
      <w:numFmt w:val="decimal"/>
      <w:suff w:val="tab"/>
      <w:lvlText w:val="%4."/>
      <w:lvlJc w:val="left"/>
      <w:pPr>
        <w:ind w:left="3588" w:hanging="360"/>
      </w:pPr>
      <w:rPr>
        <w:rFonts w:hint="default"/>
      </w:rPr>
    </w:lvl>
    <w:lvl w:ilvl="4" w:tentative="1">
      <w:start w:val="1"/>
      <w:numFmt w:val="lowerLetter"/>
      <w:suff w:val="tab"/>
      <w:lvlText w:val="%5."/>
      <w:lvlJc w:val="left"/>
      <w:pPr>
        <w:ind w:left="4308" w:hanging="360"/>
      </w:pPr>
      <w:rPr>
        <w:rFonts w:hint="default"/>
      </w:rPr>
    </w:lvl>
    <w:lvl w:ilvl="5" w:tentative="1">
      <w:start w:val="1"/>
      <w:numFmt w:val="lowerRoman"/>
      <w:suff w:val="tab"/>
      <w:lvlText w:val="%6."/>
      <w:lvlJc w:val="right"/>
      <w:pPr>
        <w:ind w:left="5028" w:hanging="360"/>
      </w:pPr>
      <w:rPr>
        <w:rFonts w:hint="default"/>
      </w:rPr>
    </w:lvl>
    <w:lvl w:ilvl="6" w:tentative="1">
      <w:start w:val="1"/>
      <w:numFmt w:val="decimal"/>
      <w:suff w:val="tab"/>
      <w:lvlText w:val="%7."/>
      <w:lvlJc w:val="left"/>
      <w:pPr>
        <w:ind w:left="5749" w:hanging="360"/>
      </w:pPr>
      <w:rPr>
        <w:rFonts w:hint="default"/>
      </w:rPr>
    </w:lvl>
    <w:lvl w:ilvl="7" w:tentative="1">
      <w:start w:val="1"/>
      <w:numFmt w:val="lowerLetter"/>
      <w:suff w:val="tab"/>
      <w:lvlText w:val="%8."/>
      <w:lvlJc w:val="left"/>
      <w:pPr>
        <w:ind w:left="6469" w:hanging="360"/>
      </w:pPr>
      <w:rPr>
        <w:rFonts w:hint="default"/>
      </w:rPr>
    </w:lvl>
    <w:lvl w:ilvl="8" w:tentative="1">
      <w:start w:val="1"/>
      <w:numFmt w:val="lowerRoman"/>
      <w:suff w:val="tab"/>
      <w:lvlText w:val="%9."/>
      <w:lvlJc w:val="right"/>
      <w:pPr>
        <w:ind w:left="7189" w:hanging="360"/>
      </w:pPr>
      <w:rPr>
        <w:rFonts w:hint="default"/>
      </w:rPr>
    </w:lvl>
  </w:abstractNum>
  <w:abstractNum w:abstractNumId="43">
    <w:multiLevelType w:val="hybridMultilevel"/>
    <w:lvl w:ilvl="0" w:tentative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multiLevelType w:val="hybridMultilevel"/>
    <w:lvl w:ilvl="0" w:tentative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multiLevelType w:val="hybridMultilevel"/>
    <w:lvl w:ilvl="0" w:tentative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suff w:val="tab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suff w:val="tab"/>
      <w:lvlText w:val="%3."/>
      <w:lvlJc w:val="right"/>
      <w:pPr>
        <w:ind w:left="2160" w:hanging="360"/>
      </w:pPr>
      <w:rPr>
        <w:rFonts w:hint="default"/>
      </w:rPr>
    </w:lvl>
    <w:lvl w:ilvl="3" w:tentative="1">
      <w:start w:val="1"/>
      <w:numFmt w:val="decimal"/>
      <w:suff w:val="tab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lowerLetter"/>
      <w:suff w:val="tab"/>
      <w:lvlText w:val="%5.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suff w:val="tab"/>
      <w:lvlText w:val="%6."/>
      <w:lvlJc w:val="right"/>
      <w:pPr>
        <w:ind w:left="4320" w:hanging="360"/>
      </w:pPr>
      <w:rPr>
        <w:rFonts w:hint="default"/>
      </w:rPr>
    </w:lvl>
    <w:lvl w:ilvl="6" w:tentative="1">
      <w:start w:val="1"/>
      <w:numFmt w:val="decimal"/>
      <w:suff w:val="tab"/>
      <w:lvlText w:val="%7."/>
      <w:lvlJc w:val="left"/>
      <w:pPr>
        <w:ind w:left="5040" w:hanging="360"/>
      </w:pPr>
      <w:rPr>
        <w:rFonts w:hint="default"/>
      </w:rPr>
    </w:lvl>
    <w:lvl w:ilvl="7" w:tentative="1">
      <w:start w:val="1"/>
      <w:numFmt w:val="lowerLetter"/>
      <w:suff w:val="tab"/>
      <w:lvlText w:val="%8."/>
      <w:lvlJc w:val="left"/>
      <w:pPr>
        <w:ind w:left="5760" w:hanging="360"/>
      </w:pPr>
      <w:rPr>
        <w:rFonts w:hint="default"/>
      </w:rPr>
    </w:lvl>
    <w:lvl w:ilvl="8" w:tentative="1">
      <w:start w:val="1"/>
      <w:numFmt w:val="lowerRoman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46">
    <w:multiLevelType w:val="hybridMultilevel"/>
    <w:lvl w:ilvl="0" w:tentative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multiLevelType w:val="hybridMultilevel"/>
    <w:lvl w:ilvl="0" w:tentative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suff w:val="tab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suff w:val="tab"/>
      <w:lvlText w:val="%3."/>
      <w:lvlJc w:val="right"/>
      <w:pPr>
        <w:ind w:left="2160" w:hanging="360"/>
      </w:pPr>
      <w:rPr>
        <w:rFonts w:hint="default"/>
      </w:rPr>
    </w:lvl>
    <w:lvl w:ilvl="3" w:tentative="1">
      <w:start w:val="1"/>
      <w:numFmt w:val="decimal"/>
      <w:suff w:val="tab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lowerLetter"/>
      <w:suff w:val="tab"/>
      <w:lvlText w:val="%5.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suff w:val="tab"/>
      <w:lvlText w:val="%6."/>
      <w:lvlJc w:val="right"/>
      <w:pPr>
        <w:ind w:left="4320" w:hanging="360"/>
      </w:pPr>
      <w:rPr>
        <w:rFonts w:hint="default"/>
      </w:rPr>
    </w:lvl>
    <w:lvl w:ilvl="6" w:tentative="1">
      <w:start w:val="1"/>
      <w:numFmt w:val="decimal"/>
      <w:suff w:val="tab"/>
      <w:lvlText w:val="%7."/>
      <w:lvlJc w:val="left"/>
      <w:pPr>
        <w:ind w:left="5040" w:hanging="360"/>
      </w:pPr>
      <w:rPr>
        <w:rFonts w:hint="default"/>
      </w:rPr>
    </w:lvl>
    <w:lvl w:ilvl="7" w:tentative="1">
      <w:start w:val="1"/>
      <w:numFmt w:val="lowerLetter"/>
      <w:suff w:val="tab"/>
      <w:lvlText w:val="%8."/>
      <w:lvlJc w:val="left"/>
      <w:pPr>
        <w:ind w:left="5760" w:hanging="360"/>
      </w:pPr>
      <w:rPr>
        <w:rFonts w:hint="default"/>
      </w:rPr>
    </w:lvl>
    <w:lvl w:ilvl="8" w:tentative="1">
      <w:start w:val="1"/>
      <w:numFmt w:val="lowerRoman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48">
    <w:multiLevelType w:val="hybridMultilevel"/>
    <w:lvl w:ilvl="0" w:tentative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suff w:val="tab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suff w:val="tab"/>
      <w:lvlText w:val="%3."/>
      <w:lvlJc w:val="right"/>
      <w:pPr>
        <w:ind w:left="2160" w:hanging="360"/>
      </w:pPr>
      <w:rPr>
        <w:rFonts w:hint="default"/>
      </w:rPr>
    </w:lvl>
    <w:lvl w:ilvl="3" w:tentative="1">
      <w:start w:val="1"/>
      <w:numFmt w:val="decimal"/>
      <w:suff w:val="tab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lowerLetter"/>
      <w:suff w:val="tab"/>
      <w:lvlText w:val="%5.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suff w:val="tab"/>
      <w:lvlText w:val="%6."/>
      <w:lvlJc w:val="right"/>
      <w:pPr>
        <w:ind w:left="4320" w:hanging="360"/>
      </w:pPr>
      <w:rPr>
        <w:rFonts w:hint="default"/>
      </w:rPr>
    </w:lvl>
    <w:lvl w:ilvl="6" w:tentative="1">
      <w:start w:val="1"/>
      <w:numFmt w:val="decimal"/>
      <w:suff w:val="tab"/>
      <w:lvlText w:val="%7."/>
      <w:lvlJc w:val="left"/>
      <w:pPr>
        <w:ind w:left="5040" w:hanging="360"/>
      </w:pPr>
      <w:rPr>
        <w:rFonts w:hint="default"/>
      </w:rPr>
    </w:lvl>
    <w:lvl w:ilvl="7" w:tentative="1">
      <w:start w:val="1"/>
      <w:numFmt w:val="lowerLetter"/>
      <w:suff w:val="tab"/>
      <w:lvlText w:val="%8."/>
      <w:lvlJc w:val="left"/>
      <w:pPr>
        <w:ind w:left="5760" w:hanging="360"/>
      </w:pPr>
      <w:rPr>
        <w:rFonts w:hint="default"/>
      </w:rPr>
    </w:lvl>
    <w:lvl w:ilvl="8" w:tentative="1">
      <w:start w:val="1"/>
      <w:numFmt w:val="lowerRoman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49">
    <w:multiLevelType w:val="hybridMultilevel"/>
    <w:lvl w:ilvl="0" w:tentative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suff w:val="tab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suff w:val="tab"/>
      <w:lvlText w:val="%3."/>
      <w:lvlJc w:val="right"/>
      <w:pPr>
        <w:ind w:left="2160" w:hanging="360"/>
      </w:pPr>
      <w:rPr>
        <w:rFonts w:hint="default"/>
      </w:rPr>
    </w:lvl>
    <w:lvl w:ilvl="3" w:tentative="1">
      <w:start w:val="1"/>
      <w:numFmt w:val="decimal"/>
      <w:suff w:val="tab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lowerLetter"/>
      <w:suff w:val="tab"/>
      <w:lvlText w:val="%5.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suff w:val="tab"/>
      <w:lvlText w:val="%6."/>
      <w:lvlJc w:val="right"/>
      <w:pPr>
        <w:ind w:left="4320" w:hanging="360"/>
      </w:pPr>
      <w:rPr>
        <w:rFonts w:hint="default"/>
      </w:rPr>
    </w:lvl>
    <w:lvl w:ilvl="6" w:tentative="1">
      <w:start w:val="1"/>
      <w:numFmt w:val="decimal"/>
      <w:suff w:val="tab"/>
      <w:lvlText w:val="%7."/>
      <w:lvlJc w:val="left"/>
      <w:pPr>
        <w:ind w:left="5040" w:hanging="360"/>
      </w:pPr>
      <w:rPr>
        <w:rFonts w:hint="default"/>
      </w:rPr>
    </w:lvl>
    <w:lvl w:ilvl="7" w:tentative="1">
      <w:start w:val="1"/>
      <w:numFmt w:val="lowerLetter"/>
      <w:suff w:val="tab"/>
      <w:lvlText w:val="%8."/>
      <w:lvlJc w:val="left"/>
      <w:pPr>
        <w:ind w:left="5760" w:hanging="360"/>
      </w:pPr>
      <w:rPr>
        <w:rFonts w:hint="default"/>
      </w:rPr>
    </w:lvl>
    <w:lvl w:ilvl="8" w:tentative="1">
      <w:start w:val="1"/>
      <w:numFmt w:val="lowerRoman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50">
    <w:multiLevelType w:val="hybridMultilevel"/>
    <w:lvl w:ilvl="0" w:tentative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suff w:val="tab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suff w:val="tab"/>
      <w:lvlText w:val="%3."/>
      <w:lvlJc w:val="right"/>
      <w:pPr>
        <w:ind w:left="2160" w:hanging="360"/>
      </w:pPr>
      <w:rPr>
        <w:rFonts w:hint="default"/>
      </w:rPr>
    </w:lvl>
    <w:lvl w:ilvl="3" w:tentative="1">
      <w:start w:val="1"/>
      <w:numFmt w:val="decimal"/>
      <w:suff w:val="tab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lowerLetter"/>
      <w:suff w:val="tab"/>
      <w:lvlText w:val="%5.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suff w:val="tab"/>
      <w:lvlText w:val="%6."/>
      <w:lvlJc w:val="right"/>
      <w:pPr>
        <w:ind w:left="4320" w:hanging="360"/>
      </w:pPr>
      <w:rPr>
        <w:rFonts w:hint="default"/>
      </w:rPr>
    </w:lvl>
    <w:lvl w:ilvl="6" w:tentative="1">
      <w:start w:val="1"/>
      <w:numFmt w:val="decimal"/>
      <w:suff w:val="tab"/>
      <w:lvlText w:val="%7."/>
      <w:lvlJc w:val="left"/>
      <w:pPr>
        <w:ind w:left="5040" w:hanging="360"/>
      </w:pPr>
      <w:rPr>
        <w:rFonts w:hint="default"/>
      </w:rPr>
    </w:lvl>
    <w:lvl w:ilvl="7" w:tentative="1">
      <w:start w:val="1"/>
      <w:numFmt w:val="lowerLetter"/>
      <w:suff w:val="tab"/>
      <w:lvlText w:val="%8."/>
      <w:lvlJc w:val="left"/>
      <w:pPr>
        <w:ind w:left="5760" w:hanging="360"/>
      </w:pPr>
      <w:rPr>
        <w:rFonts w:hint="default"/>
      </w:rPr>
    </w:lvl>
    <w:lvl w:ilvl="8" w:tentative="1">
      <w:start w:val="1"/>
      <w:numFmt w:val="lowerRoman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51">
    <w:multiLevelType w:val="hybridMultilevel"/>
    <w:lvl w:ilvl="0" w:tentative="0">
      <w:start w:val="1"/>
      <w:numFmt w:val="decimal"/>
      <w:suff w:val="tab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suff w:val="tab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suff w:val="tab"/>
      <w:lvlText w:val="%3."/>
      <w:lvlJc w:val="right"/>
      <w:pPr>
        <w:ind w:left="2160" w:hanging="360"/>
      </w:pPr>
      <w:rPr>
        <w:rFonts w:hint="default"/>
      </w:rPr>
    </w:lvl>
    <w:lvl w:ilvl="3" w:tentative="1">
      <w:start w:val="1"/>
      <w:numFmt w:val="decimal"/>
      <w:suff w:val="tab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lowerLetter"/>
      <w:suff w:val="tab"/>
      <w:lvlText w:val="%5.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suff w:val="tab"/>
      <w:lvlText w:val="%6."/>
      <w:lvlJc w:val="right"/>
      <w:pPr>
        <w:ind w:left="4320" w:hanging="360"/>
      </w:pPr>
      <w:rPr>
        <w:rFonts w:hint="default"/>
      </w:rPr>
    </w:lvl>
    <w:lvl w:ilvl="6" w:tentative="1">
      <w:start w:val="1"/>
      <w:numFmt w:val="decimal"/>
      <w:suff w:val="tab"/>
      <w:lvlText w:val="%7."/>
      <w:lvlJc w:val="left"/>
      <w:pPr>
        <w:ind w:left="5040" w:hanging="360"/>
      </w:pPr>
      <w:rPr>
        <w:rFonts w:hint="default"/>
      </w:rPr>
    </w:lvl>
    <w:lvl w:ilvl="7" w:tentative="1">
      <w:start w:val="1"/>
      <w:numFmt w:val="lowerLetter"/>
      <w:suff w:val="tab"/>
      <w:lvlText w:val="%8."/>
      <w:lvlJc w:val="left"/>
      <w:pPr>
        <w:ind w:left="5760" w:hanging="360"/>
      </w:pPr>
      <w:rPr>
        <w:rFonts w:hint="default"/>
      </w:rPr>
    </w:lvl>
    <w:lvl w:ilvl="8" w:tentative="1">
      <w:start w:val="1"/>
      <w:numFmt w:val="lowerRoman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52">
    <w:multiLevelType w:val="hybridMultilevel"/>
    <w:lvl w:ilvl="0" w:tentative="0">
      <w:start w:val="1"/>
      <w:numFmt w:val="decimal"/>
      <w:suff w:val="tab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suff w:val="tab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suff w:val="tab"/>
      <w:lvlText w:val="%3."/>
      <w:lvlJc w:val="right"/>
      <w:pPr>
        <w:ind w:left="2160" w:hanging="180"/>
      </w:pPr>
      <w:rPr>
        <w:rFonts w:hint="default"/>
      </w:rPr>
    </w:lvl>
    <w:lvl w:ilvl="3" w:tentative="1">
      <w:start w:val="1"/>
      <w:numFmt w:val="decimal"/>
      <w:suff w:val="tab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lowerLetter"/>
      <w:suff w:val="tab"/>
      <w:lvlText w:val="%5.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suff w:val="tab"/>
      <w:lvlText w:val="%6."/>
      <w:lvlJc w:val="right"/>
      <w:pPr>
        <w:ind w:left="4320" w:hanging="180"/>
      </w:pPr>
      <w:rPr>
        <w:rFonts w:hint="default"/>
      </w:rPr>
    </w:lvl>
    <w:lvl w:ilvl="6" w:tentative="1">
      <w:start w:val="1"/>
      <w:numFmt w:val="decimal"/>
      <w:suff w:val="tab"/>
      <w:lvlText w:val="%7."/>
      <w:lvlJc w:val="left"/>
      <w:pPr>
        <w:ind w:left="5040" w:hanging="360"/>
      </w:pPr>
      <w:rPr>
        <w:rFonts w:hint="default"/>
      </w:rPr>
    </w:lvl>
    <w:lvl w:ilvl="7" w:tentative="1">
      <w:start w:val="1"/>
      <w:numFmt w:val="lowerLetter"/>
      <w:suff w:val="tab"/>
      <w:lvlText w:val="%8."/>
      <w:lvlJc w:val="left"/>
      <w:pPr>
        <w:ind w:left="5760" w:hanging="360"/>
      </w:pPr>
      <w:rPr>
        <w:rFonts w:hint="default"/>
      </w:rPr>
    </w:lvl>
    <w:lvl w:ilvl="8" w:tentative="1">
      <w:start w:val="1"/>
      <w:numFmt w:val="lowerRoman"/>
      <w:suff w:val="tab"/>
      <w:lvlText w:val="%9."/>
      <w:lvlJc w:val="right"/>
      <w:pPr>
        <w:ind w:left="6480" w:hanging="180"/>
      </w:pPr>
      <w:rPr>
        <w:rFonts w:hint="default"/>
      </w:rPr>
    </w:lvl>
  </w:abstractNum>
  <w:abstractNum w:abstractNumId="53">
    <w:multiLevelType w:val="hybridMultilevel"/>
    <w:lvl w:ilvl="0" w:tentative="0">
      <w:start w:val="1"/>
      <w:numFmt w:val="decimal"/>
      <w:suff w:val="tab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suff w:val="tab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suff w:val="tab"/>
      <w:lvlText w:val="%3."/>
      <w:lvlJc w:val="right"/>
      <w:pPr>
        <w:ind w:left="2160" w:hanging="180"/>
      </w:pPr>
      <w:rPr>
        <w:rFonts w:hint="default"/>
      </w:rPr>
    </w:lvl>
    <w:lvl w:ilvl="3" w:tentative="1">
      <w:start w:val="1"/>
      <w:numFmt w:val="decimal"/>
      <w:suff w:val="tab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lowerLetter"/>
      <w:suff w:val="tab"/>
      <w:lvlText w:val="%5.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suff w:val="tab"/>
      <w:lvlText w:val="%6."/>
      <w:lvlJc w:val="right"/>
      <w:pPr>
        <w:ind w:left="4320" w:hanging="180"/>
      </w:pPr>
      <w:rPr>
        <w:rFonts w:hint="default"/>
      </w:rPr>
    </w:lvl>
    <w:lvl w:ilvl="6" w:tentative="1">
      <w:start w:val="1"/>
      <w:numFmt w:val="decimal"/>
      <w:suff w:val="tab"/>
      <w:lvlText w:val="%7."/>
      <w:lvlJc w:val="left"/>
      <w:pPr>
        <w:ind w:left="5040" w:hanging="360"/>
      </w:pPr>
      <w:rPr>
        <w:rFonts w:hint="default"/>
      </w:rPr>
    </w:lvl>
    <w:lvl w:ilvl="7" w:tentative="1">
      <w:start w:val="1"/>
      <w:numFmt w:val="lowerLetter"/>
      <w:suff w:val="tab"/>
      <w:lvlText w:val="%8."/>
      <w:lvlJc w:val="left"/>
      <w:pPr>
        <w:ind w:left="5760" w:hanging="360"/>
      </w:pPr>
      <w:rPr>
        <w:rFonts w:hint="default"/>
      </w:rPr>
    </w:lvl>
    <w:lvl w:ilvl="8" w:tentative="1">
      <w:start w:val="1"/>
      <w:numFmt w:val="lowerRoman"/>
      <w:suff w:val="tab"/>
      <w:lvlText w:val="%9."/>
      <w:lvlJc w:val="right"/>
      <w:pPr>
        <w:ind w:left="6480" w:hanging="180"/>
      </w:pPr>
      <w:rPr>
        <w:rFonts w:hint="default"/>
      </w:rPr>
    </w:lvl>
  </w:abstractNum>
  <w:abstractNum w:abstractNumId="54">
    <w:multiLevelType w:val="hybridMultilevel"/>
    <w:lvl w:ilvl="0" w:tentative="0">
      <w:start w:val="1"/>
      <w:numFmt w:val="decimal"/>
      <w:suff w:val="tab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suff w:val="tab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suff w:val="tab"/>
      <w:lvlText w:val="%3."/>
      <w:lvlJc w:val="right"/>
      <w:pPr>
        <w:ind w:left="2160" w:hanging="360"/>
      </w:pPr>
      <w:rPr>
        <w:rFonts w:hint="default"/>
      </w:rPr>
    </w:lvl>
    <w:lvl w:ilvl="3" w:tentative="1">
      <w:start w:val="1"/>
      <w:numFmt w:val="decimal"/>
      <w:suff w:val="tab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lowerLetter"/>
      <w:suff w:val="tab"/>
      <w:lvlText w:val="%5.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suff w:val="tab"/>
      <w:lvlText w:val="%6."/>
      <w:lvlJc w:val="right"/>
      <w:pPr>
        <w:ind w:left="4320" w:hanging="360"/>
      </w:pPr>
      <w:rPr>
        <w:rFonts w:hint="default"/>
      </w:rPr>
    </w:lvl>
    <w:lvl w:ilvl="6" w:tentative="1">
      <w:start w:val="1"/>
      <w:numFmt w:val="decimal"/>
      <w:suff w:val="tab"/>
      <w:lvlText w:val="%7."/>
      <w:lvlJc w:val="left"/>
      <w:pPr>
        <w:ind w:left="5040" w:hanging="360"/>
      </w:pPr>
      <w:rPr>
        <w:rFonts w:hint="default"/>
      </w:rPr>
    </w:lvl>
    <w:lvl w:ilvl="7" w:tentative="1">
      <w:start w:val="1"/>
      <w:numFmt w:val="lowerLetter"/>
      <w:suff w:val="tab"/>
      <w:lvlText w:val="%8."/>
      <w:lvlJc w:val="left"/>
      <w:pPr>
        <w:ind w:left="5760" w:hanging="360"/>
      </w:pPr>
      <w:rPr>
        <w:rFonts w:hint="default"/>
      </w:rPr>
    </w:lvl>
    <w:lvl w:ilvl="8" w:tentative="1">
      <w:start w:val="1"/>
      <w:numFmt w:val="lowerRoman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55">
    <w:multiLevelType w:val="hybridMultilevel"/>
    <w:lvl w:ilvl="0" w:tentative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suff w:val="tab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suff w:val="tab"/>
      <w:lvlText w:val="%3."/>
      <w:lvlJc w:val="right"/>
      <w:pPr>
        <w:ind w:left="2160" w:hanging="360"/>
      </w:pPr>
      <w:rPr>
        <w:rFonts w:hint="default"/>
      </w:rPr>
    </w:lvl>
    <w:lvl w:ilvl="3" w:tentative="1">
      <w:start w:val="1"/>
      <w:numFmt w:val="decimal"/>
      <w:suff w:val="tab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lowerLetter"/>
      <w:suff w:val="tab"/>
      <w:lvlText w:val="%5.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suff w:val="tab"/>
      <w:lvlText w:val="%6."/>
      <w:lvlJc w:val="right"/>
      <w:pPr>
        <w:ind w:left="4320" w:hanging="360"/>
      </w:pPr>
      <w:rPr>
        <w:rFonts w:hint="default"/>
      </w:rPr>
    </w:lvl>
    <w:lvl w:ilvl="6" w:tentative="1">
      <w:start w:val="1"/>
      <w:numFmt w:val="decimal"/>
      <w:suff w:val="tab"/>
      <w:lvlText w:val="%7."/>
      <w:lvlJc w:val="left"/>
      <w:pPr>
        <w:ind w:left="5040" w:hanging="360"/>
      </w:pPr>
      <w:rPr>
        <w:rFonts w:hint="default"/>
      </w:rPr>
    </w:lvl>
    <w:lvl w:ilvl="7" w:tentative="1">
      <w:start w:val="1"/>
      <w:numFmt w:val="lowerLetter"/>
      <w:suff w:val="tab"/>
      <w:lvlText w:val="%8."/>
      <w:lvlJc w:val="left"/>
      <w:pPr>
        <w:ind w:left="5760" w:hanging="360"/>
      </w:pPr>
      <w:rPr>
        <w:rFonts w:hint="default"/>
      </w:rPr>
    </w:lvl>
    <w:lvl w:ilvl="8" w:tentative="1">
      <w:start w:val="1"/>
      <w:numFmt w:val="lowerRoman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56">
    <w:multiLevelType w:val="hybridMultilevel"/>
    <w:lvl w:ilvl="0" w:tentative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suff w:val="tab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suff w:val="tab"/>
      <w:lvlText w:val="%3."/>
      <w:lvlJc w:val="right"/>
      <w:pPr>
        <w:ind w:left="2160" w:hanging="360"/>
      </w:pPr>
      <w:rPr>
        <w:rFonts w:hint="default"/>
      </w:rPr>
    </w:lvl>
    <w:lvl w:ilvl="3" w:tentative="1">
      <w:start w:val="1"/>
      <w:numFmt w:val="decimal"/>
      <w:suff w:val="tab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lowerLetter"/>
      <w:suff w:val="tab"/>
      <w:lvlText w:val="%5.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suff w:val="tab"/>
      <w:lvlText w:val="%6."/>
      <w:lvlJc w:val="right"/>
      <w:pPr>
        <w:ind w:left="4320" w:hanging="360"/>
      </w:pPr>
      <w:rPr>
        <w:rFonts w:hint="default"/>
      </w:rPr>
    </w:lvl>
    <w:lvl w:ilvl="6" w:tentative="1">
      <w:start w:val="1"/>
      <w:numFmt w:val="decimal"/>
      <w:suff w:val="tab"/>
      <w:lvlText w:val="%7."/>
      <w:lvlJc w:val="left"/>
      <w:pPr>
        <w:ind w:left="5040" w:hanging="360"/>
      </w:pPr>
      <w:rPr>
        <w:rFonts w:hint="default"/>
      </w:rPr>
    </w:lvl>
    <w:lvl w:ilvl="7" w:tentative="1">
      <w:start w:val="1"/>
      <w:numFmt w:val="lowerLetter"/>
      <w:suff w:val="tab"/>
      <w:lvlText w:val="%8."/>
      <w:lvlJc w:val="left"/>
      <w:pPr>
        <w:ind w:left="5760" w:hanging="360"/>
      </w:pPr>
      <w:rPr>
        <w:rFonts w:hint="default"/>
      </w:rPr>
    </w:lvl>
    <w:lvl w:ilvl="8" w:tentative="1">
      <w:start w:val="1"/>
      <w:numFmt w:val="lowerRoman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57">
    <w:multiLevelType w:val="hybridMultilevel"/>
    <w:lvl w:ilvl="0" w:tentative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suff w:val="tab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suff w:val="tab"/>
      <w:lvlText w:val="%3."/>
      <w:lvlJc w:val="right"/>
      <w:pPr>
        <w:ind w:left="2160" w:hanging="360"/>
      </w:pPr>
      <w:rPr>
        <w:rFonts w:hint="default"/>
      </w:rPr>
    </w:lvl>
    <w:lvl w:ilvl="3" w:tentative="1">
      <w:start w:val="1"/>
      <w:numFmt w:val="decimal"/>
      <w:suff w:val="tab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lowerLetter"/>
      <w:suff w:val="tab"/>
      <w:lvlText w:val="%5.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suff w:val="tab"/>
      <w:lvlText w:val="%6."/>
      <w:lvlJc w:val="right"/>
      <w:pPr>
        <w:ind w:left="4320" w:hanging="360"/>
      </w:pPr>
      <w:rPr>
        <w:rFonts w:hint="default"/>
      </w:rPr>
    </w:lvl>
    <w:lvl w:ilvl="6" w:tentative="1">
      <w:start w:val="1"/>
      <w:numFmt w:val="decimal"/>
      <w:suff w:val="tab"/>
      <w:lvlText w:val="%7."/>
      <w:lvlJc w:val="left"/>
      <w:pPr>
        <w:ind w:left="5040" w:hanging="360"/>
      </w:pPr>
      <w:rPr>
        <w:rFonts w:hint="default"/>
      </w:rPr>
    </w:lvl>
    <w:lvl w:ilvl="7" w:tentative="1">
      <w:start w:val="1"/>
      <w:numFmt w:val="lowerLetter"/>
      <w:suff w:val="tab"/>
      <w:lvlText w:val="%8."/>
      <w:lvlJc w:val="left"/>
      <w:pPr>
        <w:ind w:left="5760" w:hanging="360"/>
      </w:pPr>
      <w:rPr>
        <w:rFonts w:hint="default"/>
      </w:rPr>
    </w:lvl>
    <w:lvl w:ilvl="8" w:tentative="1">
      <w:start w:val="1"/>
      <w:numFmt w:val="lowerRoman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58">
    <w:multiLevelType w:val="hybridMultilevel"/>
    <w:lvl w:ilvl="0" w:tentative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suff w:val="tab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suff w:val="tab"/>
      <w:lvlText w:val="%3."/>
      <w:lvlJc w:val="right"/>
      <w:pPr>
        <w:ind w:left="2160" w:hanging="360"/>
      </w:pPr>
      <w:rPr>
        <w:rFonts w:hint="default"/>
      </w:rPr>
    </w:lvl>
    <w:lvl w:ilvl="3" w:tentative="1">
      <w:start w:val="1"/>
      <w:numFmt w:val="decimal"/>
      <w:suff w:val="tab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lowerLetter"/>
      <w:suff w:val="tab"/>
      <w:lvlText w:val="%5.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suff w:val="tab"/>
      <w:lvlText w:val="%6."/>
      <w:lvlJc w:val="right"/>
      <w:pPr>
        <w:ind w:left="4320" w:hanging="360"/>
      </w:pPr>
      <w:rPr>
        <w:rFonts w:hint="default"/>
      </w:rPr>
    </w:lvl>
    <w:lvl w:ilvl="6" w:tentative="1">
      <w:start w:val="1"/>
      <w:numFmt w:val="decimal"/>
      <w:suff w:val="tab"/>
      <w:lvlText w:val="%7."/>
      <w:lvlJc w:val="left"/>
      <w:pPr>
        <w:ind w:left="5040" w:hanging="360"/>
      </w:pPr>
      <w:rPr>
        <w:rFonts w:hint="default"/>
      </w:rPr>
    </w:lvl>
    <w:lvl w:ilvl="7" w:tentative="1">
      <w:start w:val="1"/>
      <w:numFmt w:val="lowerLetter"/>
      <w:suff w:val="tab"/>
      <w:lvlText w:val="%8."/>
      <w:lvlJc w:val="left"/>
      <w:pPr>
        <w:ind w:left="5760" w:hanging="360"/>
      </w:pPr>
      <w:rPr>
        <w:rFonts w:hint="default"/>
      </w:rPr>
    </w:lvl>
    <w:lvl w:ilvl="8" w:tentative="1">
      <w:start w:val="1"/>
      <w:numFmt w:val="lowerRoman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59">
    <w:multiLevelType w:val="hybridMultilevel"/>
    <w:lvl w:ilvl="0" w:tentative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suff w:val="tab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suff w:val="tab"/>
      <w:lvlText w:val="%3."/>
      <w:lvlJc w:val="right"/>
      <w:pPr>
        <w:ind w:left="2160" w:hanging="360"/>
      </w:pPr>
      <w:rPr>
        <w:rFonts w:hint="default"/>
      </w:rPr>
    </w:lvl>
    <w:lvl w:ilvl="3" w:tentative="1">
      <w:start w:val="1"/>
      <w:numFmt w:val="decimal"/>
      <w:suff w:val="tab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lowerLetter"/>
      <w:suff w:val="tab"/>
      <w:lvlText w:val="%5.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suff w:val="tab"/>
      <w:lvlText w:val="%6."/>
      <w:lvlJc w:val="right"/>
      <w:pPr>
        <w:ind w:left="4320" w:hanging="360"/>
      </w:pPr>
      <w:rPr>
        <w:rFonts w:hint="default"/>
      </w:rPr>
    </w:lvl>
    <w:lvl w:ilvl="6" w:tentative="1">
      <w:start w:val="1"/>
      <w:numFmt w:val="decimal"/>
      <w:suff w:val="tab"/>
      <w:lvlText w:val="%7."/>
      <w:lvlJc w:val="left"/>
      <w:pPr>
        <w:ind w:left="5040" w:hanging="360"/>
      </w:pPr>
      <w:rPr>
        <w:rFonts w:hint="default"/>
      </w:rPr>
    </w:lvl>
    <w:lvl w:ilvl="7" w:tentative="1">
      <w:start w:val="1"/>
      <w:numFmt w:val="lowerLetter"/>
      <w:suff w:val="tab"/>
      <w:lvlText w:val="%8."/>
      <w:lvlJc w:val="left"/>
      <w:pPr>
        <w:ind w:left="5760" w:hanging="360"/>
      </w:pPr>
      <w:rPr>
        <w:rFonts w:hint="default"/>
      </w:rPr>
    </w:lvl>
    <w:lvl w:ilvl="8" w:tentative="1">
      <w:start w:val="1"/>
      <w:numFmt w:val="lowerRoman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60">
    <w:multiLevelType w:val="hybridMultilevel"/>
    <w:lvl w:ilvl="0" w:tentative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suff w:val="tab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suff w:val="tab"/>
      <w:lvlText w:val="%3."/>
      <w:lvlJc w:val="right"/>
      <w:pPr>
        <w:ind w:left="2160" w:hanging="360"/>
      </w:pPr>
      <w:rPr>
        <w:rFonts w:hint="default"/>
      </w:rPr>
    </w:lvl>
    <w:lvl w:ilvl="3" w:tentative="1">
      <w:start w:val="1"/>
      <w:numFmt w:val="decimal"/>
      <w:suff w:val="tab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lowerLetter"/>
      <w:suff w:val="tab"/>
      <w:lvlText w:val="%5.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suff w:val="tab"/>
      <w:lvlText w:val="%6."/>
      <w:lvlJc w:val="right"/>
      <w:pPr>
        <w:ind w:left="4320" w:hanging="360"/>
      </w:pPr>
      <w:rPr>
        <w:rFonts w:hint="default"/>
      </w:rPr>
    </w:lvl>
    <w:lvl w:ilvl="6" w:tentative="1">
      <w:start w:val="1"/>
      <w:numFmt w:val="decimal"/>
      <w:suff w:val="tab"/>
      <w:lvlText w:val="%7."/>
      <w:lvlJc w:val="left"/>
      <w:pPr>
        <w:ind w:left="5040" w:hanging="360"/>
      </w:pPr>
      <w:rPr>
        <w:rFonts w:hint="default"/>
      </w:rPr>
    </w:lvl>
    <w:lvl w:ilvl="7" w:tentative="1">
      <w:start w:val="1"/>
      <w:numFmt w:val="lowerLetter"/>
      <w:suff w:val="tab"/>
      <w:lvlText w:val="%8."/>
      <w:lvlJc w:val="left"/>
      <w:pPr>
        <w:ind w:left="5760" w:hanging="360"/>
      </w:pPr>
      <w:rPr>
        <w:rFonts w:hint="default"/>
      </w:rPr>
    </w:lvl>
    <w:lvl w:ilvl="8" w:tentative="1">
      <w:start w:val="1"/>
      <w:numFmt w:val="lowerRoman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61">
    <w:multiLevelType w:val="hybridMultilevel"/>
    <w:lvl w:ilvl="0" w:tentative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suff w:val="tab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suff w:val="tab"/>
      <w:lvlText w:val="%3."/>
      <w:lvlJc w:val="right"/>
      <w:pPr>
        <w:ind w:left="2160" w:hanging="360"/>
      </w:pPr>
      <w:rPr>
        <w:rFonts w:hint="default"/>
      </w:rPr>
    </w:lvl>
    <w:lvl w:ilvl="3" w:tentative="1">
      <w:start w:val="1"/>
      <w:numFmt w:val="decimal"/>
      <w:suff w:val="tab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lowerLetter"/>
      <w:suff w:val="tab"/>
      <w:lvlText w:val="%5.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suff w:val="tab"/>
      <w:lvlText w:val="%6."/>
      <w:lvlJc w:val="right"/>
      <w:pPr>
        <w:ind w:left="4320" w:hanging="360"/>
      </w:pPr>
      <w:rPr>
        <w:rFonts w:hint="default"/>
      </w:rPr>
    </w:lvl>
    <w:lvl w:ilvl="6" w:tentative="1">
      <w:start w:val="1"/>
      <w:numFmt w:val="decimal"/>
      <w:suff w:val="tab"/>
      <w:lvlText w:val="%7."/>
      <w:lvlJc w:val="left"/>
      <w:pPr>
        <w:ind w:left="5040" w:hanging="360"/>
      </w:pPr>
      <w:rPr>
        <w:rFonts w:hint="default"/>
      </w:rPr>
    </w:lvl>
    <w:lvl w:ilvl="7" w:tentative="1">
      <w:start w:val="1"/>
      <w:numFmt w:val="lowerLetter"/>
      <w:suff w:val="tab"/>
      <w:lvlText w:val="%8."/>
      <w:lvlJc w:val="left"/>
      <w:pPr>
        <w:ind w:left="5760" w:hanging="360"/>
      </w:pPr>
      <w:rPr>
        <w:rFonts w:hint="default"/>
      </w:rPr>
    </w:lvl>
    <w:lvl w:ilvl="8" w:tentative="1">
      <w:start w:val="1"/>
      <w:numFmt w:val="lowerRoman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62">
    <w:multiLevelType w:val="hybridMultilevel"/>
    <w:lvl w:ilvl="0" w:tentative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suff w:val="tab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suff w:val="tab"/>
      <w:lvlText w:val="%3."/>
      <w:lvlJc w:val="right"/>
      <w:pPr>
        <w:ind w:left="2160" w:hanging="360"/>
      </w:pPr>
      <w:rPr>
        <w:rFonts w:hint="default"/>
      </w:rPr>
    </w:lvl>
    <w:lvl w:ilvl="3" w:tentative="1">
      <w:start w:val="1"/>
      <w:numFmt w:val="decimal"/>
      <w:suff w:val="tab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lowerLetter"/>
      <w:suff w:val="tab"/>
      <w:lvlText w:val="%5.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suff w:val="tab"/>
      <w:lvlText w:val="%6."/>
      <w:lvlJc w:val="right"/>
      <w:pPr>
        <w:ind w:left="4320" w:hanging="360"/>
      </w:pPr>
      <w:rPr>
        <w:rFonts w:hint="default"/>
      </w:rPr>
    </w:lvl>
    <w:lvl w:ilvl="6" w:tentative="1">
      <w:start w:val="1"/>
      <w:numFmt w:val="decimal"/>
      <w:suff w:val="tab"/>
      <w:lvlText w:val="%7."/>
      <w:lvlJc w:val="left"/>
      <w:pPr>
        <w:ind w:left="5040" w:hanging="360"/>
      </w:pPr>
      <w:rPr>
        <w:rFonts w:hint="default"/>
      </w:rPr>
    </w:lvl>
    <w:lvl w:ilvl="7" w:tentative="1">
      <w:start w:val="1"/>
      <w:numFmt w:val="lowerLetter"/>
      <w:suff w:val="tab"/>
      <w:lvlText w:val="%8."/>
      <w:lvlJc w:val="left"/>
      <w:pPr>
        <w:ind w:left="5760" w:hanging="360"/>
      </w:pPr>
      <w:rPr>
        <w:rFonts w:hint="default"/>
      </w:rPr>
    </w:lvl>
    <w:lvl w:ilvl="8" w:tentative="1">
      <w:start w:val="1"/>
      <w:numFmt w:val="lowerRoman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63">
    <w:multiLevelType w:val="hybridMultilevel"/>
    <w:lvl w:ilvl="0" w:tentative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suff w:val="tab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suff w:val="tab"/>
      <w:lvlText w:val="%3."/>
      <w:lvlJc w:val="right"/>
      <w:pPr>
        <w:ind w:left="2160" w:hanging="360"/>
      </w:pPr>
      <w:rPr>
        <w:rFonts w:hint="default"/>
      </w:rPr>
    </w:lvl>
    <w:lvl w:ilvl="3" w:tentative="1">
      <w:start w:val="1"/>
      <w:numFmt w:val="decimal"/>
      <w:suff w:val="tab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lowerLetter"/>
      <w:suff w:val="tab"/>
      <w:lvlText w:val="%5.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suff w:val="tab"/>
      <w:lvlText w:val="%6."/>
      <w:lvlJc w:val="right"/>
      <w:pPr>
        <w:ind w:left="4320" w:hanging="360"/>
      </w:pPr>
      <w:rPr>
        <w:rFonts w:hint="default"/>
      </w:rPr>
    </w:lvl>
    <w:lvl w:ilvl="6" w:tentative="1">
      <w:start w:val="1"/>
      <w:numFmt w:val="decimal"/>
      <w:suff w:val="tab"/>
      <w:lvlText w:val="%7."/>
      <w:lvlJc w:val="left"/>
      <w:pPr>
        <w:ind w:left="5040" w:hanging="360"/>
      </w:pPr>
      <w:rPr>
        <w:rFonts w:hint="default"/>
      </w:rPr>
    </w:lvl>
    <w:lvl w:ilvl="7" w:tentative="1">
      <w:start w:val="1"/>
      <w:numFmt w:val="lowerLetter"/>
      <w:suff w:val="tab"/>
      <w:lvlText w:val="%8."/>
      <w:lvlJc w:val="left"/>
      <w:pPr>
        <w:ind w:left="5760" w:hanging="360"/>
      </w:pPr>
      <w:rPr>
        <w:rFonts w:hint="default"/>
      </w:rPr>
    </w:lvl>
    <w:lvl w:ilvl="8" w:tentative="1">
      <w:start w:val="1"/>
      <w:numFmt w:val="lowerRoman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64">
    <w:multiLevelType w:val="hybridMultilevel"/>
    <w:lvl w:ilvl="0" w:tentative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suff w:val="tab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suff w:val="tab"/>
      <w:lvlText w:val="%3."/>
      <w:lvlJc w:val="right"/>
      <w:pPr>
        <w:ind w:left="2160" w:hanging="360"/>
      </w:pPr>
      <w:rPr>
        <w:rFonts w:hint="default"/>
      </w:rPr>
    </w:lvl>
    <w:lvl w:ilvl="3" w:tentative="1">
      <w:start w:val="1"/>
      <w:numFmt w:val="decimal"/>
      <w:suff w:val="tab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lowerLetter"/>
      <w:suff w:val="tab"/>
      <w:lvlText w:val="%5.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suff w:val="tab"/>
      <w:lvlText w:val="%6."/>
      <w:lvlJc w:val="right"/>
      <w:pPr>
        <w:ind w:left="4320" w:hanging="360"/>
      </w:pPr>
      <w:rPr>
        <w:rFonts w:hint="default"/>
      </w:rPr>
    </w:lvl>
    <w:lvl w:ilvl="6" w:tentative="1">
      <w:start w:val="1"/>
      <w:numFmt w:val="decimal"/>
      <w:suff w:val="tab"/>
      <w:lvlText w:val="%7."/>
      <w:lvlJc w:val="left"/>
      <w:pPr>
        <w:ind w:left="5040" w:hanging="360"/>
      </w:pPr>
      <w:rPr>
        <w:rFonts w:hint="default"/>
      </w:rPr>
    </w:lvl>
    <w:lvl w:ilvl="7" w:tentative="1">
      <w:start w:val="1"/>
      <w:numFmt w:val="lowerLetter"/>
      <w:suff w:val="tab"/>
      <w:lvlText w:val="%8."/>
      <w:lvlJc w:val="left"/>
      <w:pPr>
        <w:ind w:left="5760" w:hanging="360"/>
      </w:pPr>
      <w:rPr>
        <w:rFonts w:hint="default"/>
      </w:rPr>
    </w:lvl>
    <w:lvl w:ilvl="8" w:tentative="1">
      <w:start w:val="1"/>
      <w:numFmt w:val="lowerRoman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65">
    <w:multiLevelType w:val="hybridMultilevel"/>
    <w:lvl w:ilvl="0" w:tentative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suff w:val="tab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suff w:val="tab"/>
      <w:lvlText w:val="%3."/>
      <w:lvlJc w:val="right"/>
      <w:pPr>
        <w:ind w:left="2160" w:hanging="360"/>
      </w:pPr>
      <w:rPr>
        <w:rFonts w:hint="default"/>
      </w:rPr>
    </w:lvl>
    <w:lvl w:ilvl="3" w:tentative="1">
      <w:start w:val="1"/>
      <w:numFmt w:val="decimal"/>
      <w:suff w:val="tab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lowerLetter"/>
      <w:suff w:val="tab"/>
      <w:lvlText w:val="%5.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suff w:val="tab"/>
      <w:lvlText w:val="%6."/>
      <w:lvlJc w:val="right"/>
      <w:pPr>
        <w:ind w:left="4320" w:hanging="360"/>
      </w:pPr>
      <w:rPr>
        <w:rFonts w:hint="default"/>
      </w:rPr>
    </w:lvl>
    <w:lvl w:ilvl="6" w:tentative="1">
      <w:start w:val="1"/>
      <w:numFmt w:val="decimal"/>
      <w:suff w:val="tab"/>
      <w:lvlText w:val="%7."/>
      <w:lvlJc w:val="left"/>
      <w:pPr>
        <w:ind w:left="5040" w:hanging="360"/>
      </w:pPr>
      <w:rPr>
        <w:rFonts w:hint="default"/>
      </w:rPr>
    </w:lvl>
    <w:lvl w:ilvl="7" w:tentative="1">
      <w:start w:val="1"/>
      <w:numFmt w:val="lowerLetter"/>
      <w:suff w:val="tab"/>
      <w:lvlText w:val="%8."/>
      <w:lvlJc w:val="left"/>
      <w:pPr>
        <w:ind w:left="5760" w:hanging="360"/>
      </w:pPr>
      <w:rPr>
        <w:rFonts w:hint="default"/>
      </w:rPr>
    </w:lvl>
    <w:lvl w:ilvl="8" w:tentative="1">
      <w:start w:val="1"/>
      <w:numFmt w:val="lowerRoman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66">
    <w:multiLevelType w:val="hybridMultilevel"/>
    <w:lvl w:ilvl="0" w:tentative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suff w:val="tab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suff w:val="tab"/>
      <w:lvlText w:val="%3."/>
      <w:lvlJc w:val="right"/>
      <w:pPr>
        <w:ind w:left="2160" w:hanging="360"/>
      </w:pPr>
      <w:rPr>
        <w:rFonts w:hint="default"/>
      </w:rPr>
    </w:lvl>
    <w:lvl w:ilvl="3" w:tentative="1">
      <w:start w:val="1"/>
      <w:numFmt w:val="decimal"/>
      <w:suff w:val="tab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lowerLetter"/>
      <w:suff w:val="tab"/>
      <w:lvlText w:val="%5.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suff w:val="tab"/>
      <w:lvlText w:val="%6."/>
      <w:lvlJc w:val="right"/>
      <w:pPr>
        <w:ind w:left="4320" w:hanging="360"/>
      </w:pPr>
      <w:rPr>
        <w:rFonts w:hint="default"/>
      </w:rPr>
    </w:lvl>
    <w:lvl w:ilvl="6" w:tentative="1">
      <w:start w:val="1"/>
      <w:numFmt w:val="decimal"/>
      <w:suff w:val="tab"/>
      <w:lvlText w:val="%7."/>
      <w:lvlJc w:val="left"/>
      <w:pPr>
        <w:ind w:left="5040" w:hanging="360"/>
      </w:pPr>
      <w:rPr>
        <w:rFonts w:hint="default"/>
      </w:rPr>
    </w:lvl>
    <w:lvl w:ilvl="7" w:tentative="1">
      <w:start w:val="1"/>
      <w:numFmt w:val="lowerLetter"/>
      <w:suff w:val="tab"/>
      <w:lvlText w:val="%8."/>
      <w:lvlJc w:val="left"/>
      <w:pPr>
        <w:ind w:left="5760" w:hanging="360"/>
      </w:pPr>
      <w:rPr>
        <w:rFonts w:hint="default"/>
      </w:rPr>
    </w:lvl>
    <w:lvl w:ilvl="8" w:tentative="1">
      <w:start w:val="1"/>
      <w:numFmt w:val="lowerRoman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67">
    <w:multiLevelType w:val="hybridMultilevel"/>
    <w:lvl w:ilvl="0" w:tentative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suff w:val="tab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suff w:val="tab"/>
      <w:lvlText w:val="%3."/>
      <w:lvlJc w:val="right"/>
      <w:pPr>
        <w:ind w:left="2160" w:hanging="360"/>
      </w:pPr>
      <w:rPr>
        <w:rFonts w:hint="default"/>
      </w:rPr>
    </w:lvl>
    <w:lvl w:ilvl="3" w:tentative="1">
      <w:start w:val="1"/>
      <w:numFmt w:val="decimal"/>
      <w:suff w:val="tab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lowerLetter"/>
      <w:suff w:val="tab"/>
      <w:lvlText w:val="%5.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suff w:val="tab"/>
      <w:lvlText w:val="%6."/>
      <w:lvlJc w:val="right"/>
      <w:pPr>
        <w:ind w:left="4320" w:hanging="360"/>
      </w:pPr>
      <w:rPr>
        <w:rFonts w:hint="default"/>
      </w:rPr>
    </w:lvl>
    <w:lvl w:ilvl="6" w:tentative="1">
      <w:start w:val="1"/>
      <w:numFmt w:val="decimal"/>
      <w:suff w:val="tab"/>
      <w:lvlText w:val="%7."/>
      <w:lvlJc w:val="left"/>
      <w:pPr>
        <w:ind w:left="5040" w:hanging="360"/>
      </w:pPr>
      <w:rPr>
        <w:rFonts w:hint="default"/>
      </w:rPr>
    </w:lvl>
    <w:lvl w:ilvl="7" w:tentative="1">
      <w:start w:val="1"/>
      <w:numFmt w:val="lowerLetter"/>
      <w:suff w:val="tab"/>
      <w:lvlText w:val="%8."/>
      <w:lvlJc w:val="left"/>
      <w:pPr>
        <w:ind w:left="5760" w:hanging="360"/>
      </w:pPr>
      <w:rPr>
        <w:rFonts w:hint="default"/>
      </w:rPr>
    </w:lvl>
    <w:lvl w:ilvl="8" w:tentative="1">
      <w:start w:val="1"/>
      <w:numFmt w:val="lowerRoman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68">
    <w:multiLevelType w:val="hybridMultilevel"/>
    <w:lvl w:ilvl="0" w:tentative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suff w:val="tab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suff w:val="tab"/>
      <w:lvlText w:val="%3."/>
      <w:lvlJc w:val="right"/>
      <w:pPr>
        <w:ind w:left="2160" w:hanging="360"/>
      </w:pPr>
      <w:rPr>
        <w:rFonts w:hint="default"/>
      </w:rPr>
    </w:lvl>
    <w:lvl w:ilvl="3" w:tentative="1">
      <w:start w:val="1"/>
      <w:numFmt w:val="decimal"/>
      <w:suff w:val="tab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lowerLetter"/>
      <w:suff w:val="tab"/>
      <w:lvlText w:val="%5.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suff w:val="tab"/>
      <w:lvlText w:val="%6."/>
      <w:lvlJc w:val="right"/>
      <w:pPr>
        <w:ind w:left="4320" w:hanging="360"/>
      </w:pPr>
      <w:rPr>
        <w:rFonts w:hint="default"/>
      </w:rPr>
    </w:lvl>
    <w:lvl w:ilvl="6" w:tentative="1">
      <w:start w:val="1"/>
      <w:numFmt w:val="decimal"/>
      <w:suff w:val="tab"/>
      <w:lvlText w:val="%7."/>
      <w:lvlJc w:val="left"/>
      <w:pPr>
        <w:ind w:left="5040" w:hanging="360"/>
      </w:pPr>
      <w:rPr>
        <w:rFonts w:hint="default"/>
      </w:rPr>
    </w:lvl>
    <w:lvl w:ilvl="7" w:tentative="1">
      <w:start w:val="1"/>
      <w:numFmt w:val="lowerLetter"/>
      <w:suff w:val="tab"/>
      <w:lvlText w:val="%8."/>
      <w:lvlJc w:val="left"/>
      <w:pPr>
        <w:ind w:left="5760" w:hanging="360"/>
      </w:pPr>
      <w:rPr>
        <w:rFonts w:hint="default"/>
      </w:rPr>
    </w:lvl>
    <w:lvl w:ilvl="8" w:tentative="1">
      <w:start w:val="1"/>
      <w:numFmt w:val="lowerRoman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69">
    <w:multiLevelType w:val="hybridMultilevel"/>
    <w:lvl w:ilvl="0" w:tentative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suff w:val="tab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suff w:val="tab"/>
      <w:lvlText w:val="%3."/>
      <w:lvlJc w:val="right"/>
      <w:pPr>
        <w:ind w:left="2160" w:hanging="360"/>
      </w:pPr>
      <w:rPr>
        <w:rFonts w:hint="default"/>
      </w:rPr>
    </w:lvl>
    <w:lvl w:ilvl="3" w:tentative="1">
      <w:start w:val="1"/>
      <w:numFmt w:val="decimal"/>
      <w:suff w:val="tab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lowerLetter"/>
      <w:suff w:val="tab"/>
      <w:lvlText w:val="%5.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suff w:val="tab"/>
      <w:lvlText w:val="%6."/>
      <w:lvlJc w:val="right"/>
      <w:pPr>
        <w:ind w:left="4320" w:hanging="360"/>
      </w:pPr>
      <w:rPr>
        <w:rFonts w:hint="default"/>
      </w:rPr>
    </w:lvl>
    <w:lvl w:ilvl="6" w:tentative="1">
      <w:start w:val="1"/>
      <w:numFmt w:val="decimal"/>
      <w:suff w:val="tab"/>
      <w:lvlText w:val="%7."/>
      <w:lvlJc w:val="left"/>
      <w:pPr>
        <w:ind w:left="5040" w:hanging="360"/>
      </w:pPr>
      <w:rPr>
        <w:rFonts w:hint="default"/>
      </w:rPr>
    </w:lvl>
    <w:lvl w:ilvl="7" w:tentative="1">
      <w:start w:val="1"/>
      <w:numFmt w:val="lowerLetter"/>
      <w:suff w:val="tab"/>
      <w:lvlText w:val="%8."/>
      <w:lvlJc w:val="left"/>
      <w:pPr>
        <w:ind w:left="5760" w:hanging="360"/>
      </w:pPr>
      <w:rPr>
        <w:rFonts w:hint="default"/>
      </w:rPr>
    </w:lvl>
    <w:lvl w:ilvl="8" w:tentative="1">
      <w:start w:val="1"/>
      <w:numFmt w:val="lowerRoman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70">
    <w:multiLevelType w:val="hybridMultilevel"/>
    <w:lvl w:ilvl="0" w:tentative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suff w:val="tab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suff w:val="tab"/>
      <w:lvlText w:val="%3."/>
      <w:lvlJc w:val="right"/>
      <w:pPr>
        <w:ind w:left="2160" w:hanging="360"/>
      </w:pPr>
      <w:rPr>
        <w:rFonts w:hint="default"/>
      </w:rPr>
    </w:lvl>
    <w:lvl w:ilvl="3" w:tentative="1">
      <w:start w:val="1"/>
      <w:numFmt w:val="decimal"/>
      <w:suff w:val="tab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lowerLetter"/>
      <w:suff w:val="tab"/>
      <w:lvlText w:val="%5.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suff w:val="tab"/>
      <w:lvlText w:val="%6."/>
      <w:lvlJc w:val="right"/>
      <w:pPr>
        <w:ind w:left="4320" w:hanging="360"/>
      </w:pPr>
      <w:rPr>
        <w:rFonts w:hint="default"/>
      </w:rPr>
    </w:lvl>
    <w:lvl w:ilvl="6" w:tentative="1">
      <w:start w:val="1"/>
      <w:numFmt w:val="decimal"/>
      <w:suff w:val="tab"/>
      <w:lvlText w:val="%7."/>
      <w:lvlJc w:val="left"/>
      <w:pPr>
        <w:ind w:left="5040" w:hanging="360"/>
      </w:pPr>
      <w:rPr>
        <w:rFonts w:hint="default"/>
      </w:rPr>
    </w:lvl>
    <w:lvl w:ilvl="7" w:tentative="1">
      <w:start w:val="1"/>
      <w:numFmt w:val="lowerLetter"/>
      <w:suff w:val="tab"/>
      <w:lvlText w:val="%8."/>
      <w:lvlJc w:val="left"/>
      <w:pPr>
        <w:ind w:left="5760" w:hanging="360"/>
      </w:pPr>
      <w:rPr>
        <w:rFonts w:hint="default"/>
      </w:rPr>
    </w:lvl>
    <w:lvl w:ilvl="8" w:tentative="1">
      <w:start w:val="1"/>
      <w:numFmt w:val="lowerRoman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71">
    <w:multiLevelType w:val="hybridMultilevel"/>
    <w:lvl w:ilvl="0" w:tentative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suff w:val="tab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suff w:val="tab"/>
      <w:lvlText w:val="%3."/>
      <w:lvlJc w:val="right"/>
      <w:pPr>
        <w:ind w:left="2160" w:hanging="360"/>
      </w:pPr>
      <w:rPr>
        <w:rFonts w:hint="default"/>
      </w:rPr>
    </w:lvl>
    <w:lvl w:ilvl="3" w:tentative="1">
      <w:start w:val="1"/>
      <w:numFmt w:val="decimal"/>
      <w:suff w:val="tab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lowerLetter"/>
      <w:suff w:val="tab"/>
      <w:lvlText w:val="%5.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suff w:val="tab"/>
      <w:lvlText w:val="%6."/>
      <w:lvlJc w:val="right"/>
      <w:pPr>
        <w:ind w:left="4320" w:hanging="360"/>
      </w:pPr>
      <w:rPr>
        <w:rFonts w:hint="default"/>
      </w:rPr>
    </w:lvl>
    <w:lvl w:ilvl="6" w:tentative="1">
      <w:start w:val="1"/>
      <w:numFmt w:val="decimal"/>
      <w:suff w:val="tab"/>
      <w:lvlText w:val="%7."/>
      <w:lvlJc w:val="left"/>
      <w:pPr>
        <w:ind w:left="5040" w:hanging="360"/>
      </w:pPr>
      <w:rPr>
        <w:rFonts w:hint="default"/>
      </w:rPr>
    </w:lvl>
    <w:lvl w:ilvl="7" w:tentative="1">
      <w:start w:val="1"/>
      <w:numFmt w:val="lowerLetter"/>
      <w:suff w:val="tab"/>
      <w:lvlText w:val="%8."/>
      <w:lvlJc w:val="left"/>
      <w:pPr>
        <w:ind w:left="5760" w:hanging="360"/>
      </w:pPr>
      <w:rPr>
        <w:rFonts w:hint="default"/>
      </w:rPr>
    </w:lvl>
    <w:lvl w:ilvl="8" w:tentative="1">
      <w:start w:val="1"/>
      <w:numFmt w:val="lowerRoman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72">
    <w:multiLevelType w:val="hybridMultilevel"/>
    <w:lvl w:ilvl="0" w:tentative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suff w:val="tab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suff w:val="tab"/>
      <w:lvlText w:val="%3."/>
      <w:lvlJc w:val="right"/>
      <w:pPr>
        <w:ind w:left="2160" w:hanging="360"/>
      </w:pPr>
      <w:rPr>
        <w:rFonts w:hint="default"/>
      </w:rPr>
    </w:lvl>
    <w:lvl w:ilvl="3" w:tentative="1">
      <w:start w:val="1"/>
      <w:numFmt w:val="decimal"/>
      <w:suff w:val="tab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lowerLetter"/>
      <w:suff w:val="tab"/>
      <w:lvlText w:val="%5.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suff w:val="tab"/>
      <w:lvlText w:val="%6."/>
      <w:lvlJc w:val="right"/>
      <w:pPr>
        <w:ind w:left="4320" w:hanging="360"/>
      </w:pPr>
      <w:rPr>
        <w:rFonts w:hint="default"/>
      </w:rPr>
    </w:lvl>
    <w:lvl w:ilvl="6" w:tentative="1">
      <w:start w:val="1"/>
      <w:numFmt w:val="decimal"/>
      <w:suff w:val="tab"/>
      <w:lvlText w:val="%7."/>
      <w:lvlJc w:val="left"/>
      <w:pPr>
        <w:ind w:left="5040" w:hanging="360"/>
      </w:pPr>
      <w:rPr>
        <w:rFonts w:hint="default"/>
      </w:rPr>
    </w:lvl>
    <w:lvl w:ilvl="7" w:tentative="1">
      <w:start w:val="1"/>
      <w:numFmt w:val="lowerLetter"/>
      <w:suff w:val="tab"/>
      <w:lvlText w:val="%8."/>
      <w:lvlJc w:val="left"/>
      <w:pPr>
        <w:ind w:left="5760" w:hanging="360"/>
      </w:pPr>
      <w:rPr>
        <w:rFonts w:hint="default"/>
      </w:rPr>
    </w:lvl>
    <w:lvl w:ilvl="8" w:tentative="1">
      <w:start w:val="1"/>
      <w:numFmt w:val="lowerRoman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73">
    <w:multiLevelType w:val="hybridMultilevel"/>
    <w:lvl w:ilvl="0" w:tentative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suff w:val="tab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suff w:val="tab"/>
      <w:lvlText w:val="%3."/>
      <w:lvlJc w:val="right"/>
      <w:pPr>
        <w:ind w:left="2160" w:hanging="360"/>
      </w:pPr>
      <w:rPr>
        <w:rFonts w:hint="default"/>
      </w:rPr>
    </w:lvl>
    <w:lvl w:ilvl="3" w:tentative="1">
      <w:start w:val="1"/>
      <w:numFmt w:val="decimal"/>
      <w:suff w:val="tab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lowerLetter"/>
      <w:suff w:val="tab"/>
      <w:lvlText w:val="%5.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suff w:val="tab"/>
      <w:lvlText w:val="%6."/>
      <w:lvlJc w:val="right"/>
      <w:pPr>
        <w:ind w:left="4320" w:hanging="360"/>
      </w:pPr>
      <w:rPr>
        <w:rFonts w:hint="default"/>
      </w:rPr>
    </w:lvl>
    <w:lvl w:ilvl="6" w:tentative="1">
      <w:start w:val="1"/>
      <w:numFmt w:val="decimal"/>
      <w:suff w:val="tab"/>
      <w:lvlText w:val="%7."/>
      <w:lvlJc w:val="left"/>
      <w:pPr>
        <w:ind w:left="5040" w:hanging="360"/>
      </w:pPr>
      <w:rPr>
        <w:rFonts w:hint="default"/>
      </w:rPr>
    </w:lvl>
    <w:lvl w:ilvl="7" w:tentative="1">
      <w:start w:val="1"/>
      <w:numFmt w:val="lowerLetter"/>
      <w:suff w:val="tab"/>
      <w:lvlText w:val="%8."/>
      <w:lvlJc w:val="left"/>
      <w:pPr>
        <w:ind w:left="5760" w:hanging="360"/>
      </w:pPr>
      <w:rPr>
        <w:rFonts w:hint="default"/>
      </w:rPr>
    </w:lvl>
    <w:lvl w:ilvl="8" w:tentative="1">
      <w:start w:val="1"/>
      <w:numFmt w:val="lowerRoman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74">
    <w:multiLevelType w:val="hybridMultilevel"/>
    <w:lvl w:ilvl="0" w:tentative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suff w:val="tab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suff w:val="tab"/>
      <w:lvlText w:val="%3."/>
      <w:lvlJc w:val="right"/>
      <w:pPr>
        <w:ind w:left="2160" w:hanging="360"/>
      </w:pPr>
      <w:rPr>
        <w:rFonts w:hint="default"/>
      </w:rPr>
    </w:lvl>
    <w:lvl w:ilvl="3" w:tentative="1">
      <w:start w:val="1"/>
      <w:numFmt w:val="decimal"/>
      <w:suff w:val="tab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lowerLetter"/>
      <w:suff w:val="tab"/>
      <w:lvlText w:val="%5.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suff w:val="tab"/>
      <w:lvlText w:val="%6."/>
      <w:lvlJc w:val="right"/>
      <w:pPr>
        <w:ind w:left="4320" w:hanging="360"/>
      </w:pPr>
      <w:rPr>
        <w:rFonts w:hint="default"/>
      </w:rPr>
    </w:lvl>
    <w:lvl w:ilvl="6" w:tentative="1">
      <w:start w:val="1"/>
      <w:numFmt w:val="decimal"/>
      <w:suff w:val="tab"/>
      <w:lvlText w:val="%7."/>
      <w:lvlJc w:val="left"/>
      <w:pPr>
        <w:ind w:left="5040" w:hanging="360"/>
      </w:pPr>
      <w:rPr>
        <w:rFonts w:hint="default"/>
      </w:rPr>
    </w:lvl>
    <w:lvl w:ilvl="7" w:tentative="1">
      <w:start w:val="1"/>
      <w:numFmt w:val="lowerLetter"/>
      <w:suff w:val="tab"/>
      <w:lvlText w:val="%8."/>
      <w:lvlJc w:val="left"/>
      <w:pPr>
        <w:ind w:left="5760" w:hanging="360"/>
      </w:pPr>
      <w:rPr>
        <w:rFonts w:hint="default"/>
      </w:rPr>
    </w:lvl>
    <w:lvl w:ilvl="8" w:tentative="1">
      <w:start w:val="1"/>
      <w:numFmt w:val="lowerRoman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75">
    <w:multiLevelType w:val="hybridMultilevel"/>
    <w:lvl w:ilvl="0" w:tentative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suff w:val="tab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suff w:val="tab"/>
      <w:lvlText w:val="%3."/>
      <w:lvlJc w:val="right"/>
      <w:pPr>
        <w:ind w:left="2160" w:hanging="360"/>
      </w:pPr>
      <w:rPr>
        <w:rFonts w:hint="default"/>
      </w:rPr>
    </w:lvl>
    <w:lvl w:ilvl="3" w:tentative="1">
      <w:start w:val="1"/>
      <w:numFmt w:val="decimal"/>
      <w:suff w:val="tab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lowerLetter"/>
      <w:suff w:val="tab"/>
      <w:lvlText w:val="%5.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suff w:val="tab"/>
      <w:lvlText w:val="%6."/>
      <w:lvlJc w:val="right"/>
      <w:pPr>
        <w:ind w:left="4320" w:hanging="360"/>
      </w:pPr>
      <w:rPr>
        <w:rFonts w:hint="default"/>
      </w:rPr>
    </w:lvl>
    <w:lvl w:ilvl="6" w:tentative="1">
      <w:start w:val="1"/>
      <w:numFmt w:val="decimal"/>
      <w:suff w:val="tab"/>
      <w:lvlText w:val="%7."/>
      <w:lvlJc w:val="left"/>
      <w:pPr>
        <w:ind w:left="5040" w:hanging="360"/>
      </w:pPr>
      <w:rPr>
        <w:rFonts w:hint="default"/>
      </w:rPr>
    </w:lvl>
    <w:lvl w:ilvl="7" w:tentative="1">
      <w:start w:val="1"/>
      <w:numFmt w:val="lowerLetter"/>
      <w:suff w:val="tab"/>
      <w:lvlText w:val="%8."/>
      <w:lvlJc w:val="left"/>
      <w:pPr>
        <w:ind w:left="5760" w:hanging="360"/>
      </w:pPr>
      <w:rPr>
        <w:rFonts w:hint="default"/>
      </w:rPr>
    </w:lvl>
    <w:lvl w:ilvl="8" w:tentative="1">
      <w:start w:val="1"/>
      <w:numFmt w:val="lowerRoman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76">
    <w:multiLevelType w:val="hybridMultilevel"/>
    <w:lvl w:ilvl="0" w:tentative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suff w:val="tab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suff w:val="tab"/>
      <w:lvlText w:val="%3."/>
      <w:lvlJc w:val="right"/>
      <w:pPr>
        <w:ind w:left="2160" w:hanging="360"/>
      </w:pPr>
      <w:rPr>
        <w:rFonts w:hint="default"/>
      </w:rPr>
    </w:lvl>
    <w:lvl w:ilvl="3" w:tentative="1">
      <w:start w:val="1"/>
      <w:numFmt w:val="decimal"/>
      <w:suff w:val="tab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lowerLetter"/>
      <w:suff w:val="tab"/>
      <w:lvlText w:val="%5.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suff w:val="tab"/>
      <w:lvlText w:val="%6."/>
      <w:lvlJc w:val="right"/>
      <w:pPr>
        <w:ind w:left="4320" w:hanging="360"/>
      </w:pPr>
      <w:rPr>
        <w:rFonts w:hint="default"/>
      </w:rPr>
    </w:lvl>
    <w:lvl w:ilvl="6" w:tentative="1">
      <w:start w:val="1"/>
      <w:numFmt w:val="decimal"/>
      <w:suff w:val="tab"/>
      <w:lvlText w:val="%7."/>
      <w:lvlJc w:val="left"/>
      <w:pPr>
        <w:ind w:left="5040" w:hanging="360"/>
      </w:pPr>
      <w:rPr>
        <w:rFonts w:hint="default"/>
      </w:rPr>
    </w:lvl>
    <w:lvl w:ilvl="7" w:tentative="1">
      <w:start w:val="1"/>
      <w:numFmt w:val="lowerLetter"/>
      <w:suff w:val="tab"/>
      <w:lvlText w:val="%8."/>
      <w:lvlJc w:val="left"/>
      <w:pPr>
        <w:ind w:left="5760" w:hanging="360"/>
      </w:pPr>
      <w:rPr>
        <w:rFonts w:hint="default"/>
      </w:rPr>
    </w:lvl>
    <w:lvl w:ilvl="8" w:tentative="1">
      <w:start w:val="1"/>
      <w:numFmt w:val="lowerRoman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77">
    <w:multiLevelType w:val="hybridMultilevel"/>
    <w:lvl w:ilvl="0" w:tentative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suff w:val="tab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suff w:val="tab"/>
      <w:lvlText w:val="%3."/>
      <w:lvlJc w:val="right"/>
      <w:pPr>
        <w:ind w:left="2160" w:hanging="360"/>
      </w:pPr>
      <w:rPr>
        <w:rFonts w:hint="default"/>
      </w:rPr>
    </w:lvl>
    <w:lvl w:ilvl="3" w:tentative="1">
      <w:start w:val="1"/>
      <w:numFmt w:val="decimal"/>
      <w:suff w:val="tab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lowerLetter"/>
      <w:suff w:val="tab"/>
      <w:lvlText w:val="%5.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suff w:val="tab"/>
      <w:lvlText w:val="%6."/>
      <w:lvlJc w:val="right"/>
      <w:pPr>
        <w:ind w:left="4320" w:hanging="360"/>
      </w:pPr>
      <w:rPr>
        <w:rFonts w:hint="default"/>
      </w:rPr>
    </w:lvl>
    <w:lvl w:ilvl="6" w:tentative="1">
      <w:start w:val="1"/>
      <w:numFmt w:val="decimal"/>
      <w:suff w:val="tab"/>
      <w:lvlText w:val="%7."/>
      <w:lvlJc w:val="left"/>
      <w:pPr>
        <w:ind w:left="5040" w:hanging="360"/>
      </w:pPr>
      <w:rPr>
        <w:rFonts w:hint="default"/>
      </w:rPr>
    </w:lvl>
    <w:lvl w:ilvl="7" w:tentative="1">
      <w:start w:val="1"/>
      <w:numFmt w:val="lowerLetter"/>
      <w:suff w:val="tab"/>
      <w:lvlText w:val="%8."/>
      <w:lvlJc w:val="left"/>
      <w:pPr>
        <w:ind w:left="5760" w:hanging="360"/>
      </w:pPr>
      <w:rPr>
        <w:rFonts w:hint="default"/>
      </w:rPr>
    </w:lvl>
    <w:lvl w:ilvl="8" w:tentative="1">
      <w:start w:val="1"/>
      <w:numFmt w:val="lowerRoman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78">
    <w:multiLevelType w:val="hybridMultilevel"/>
    <w:lvl w:ilvl="0" w:tentative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suff w:val="tab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suff w:val="tab"/>
      <w:lvlText w:val="%3."/>
      <w:lvlJc w:val="right"/>
      <w:pPr>
        <w:ind w:left="2160" w:hanging="360"/>
      </w:pPr>
      <w:rPr>
        <w:rFonts w:hint="default"/>
      </w:rPr>
    </w:lvl>
    <w:lvl w:ilvl="3" w:tentative="1">
      <w:start w:val="1"/>
      <w:numFmt w:val="decimal"/>
      <w:suff w:val="tab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lowerLetter"/>
      <w:suff w:val="tab"/>
      <w:lvlText w:val="%5.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suff w:val="tab"/>
      <w:lvlText w:val="%6."/>
      <w:lvlJc w:val="right"/>
      <w:pPr>
        <w:ind w:left="4320" w:hanging="360"/>
      </w:pPr>
      <w:rPr>
        <w:rFonts w:hint="default"/>
      </w:rPr>
    </w:lvl>
    <w:lvl w:ilvl="6" w:tentative="1">
      <w:start w:val="1"/>
      <w:numFmt w:val="decimal"/>
      <w:suff w:val="tab"/>
      <w:lvlText w:val="%7."/>
      <w:lvlJc w:val="left"/>
      <w:pPr>
        <w:ind w:left="5040" w:hanging="360"/>
      </w:pPr>
      <w:rPr>
        <w:rFonts w:hint="default"/>
      </w:rPr>
    </w:lvl>
    <w:lvl w:ilvl="7" w:tentative="1">
      <w:start w:val="1"/>
      <w:numFmt w:val="lowerLetter"/>
      <w:suff w:val="tab"/>
      <w:lvlText w:val="%8."/>
      <w:lvlJc w:val="left"/>
      <w:pPr>
        <w:ind w:left="5760" w:hanging="360"/>
      </w:pPr>
      <w:rPr>
        <w:rFonts w:hint="default"/>
      </w:rPr>
    </w:lvl>
    <w:lvl w:ilvl="8" w:tentative="1">
      <w:start w:val="1"/>
      <w:numFmt w:val="lowerRoman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79">
    <w:multiLevelType w:val="hybridMultilevel"/>
    <w:lvl w:ilvl="0" w:tentative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multiLevelType w:val="hybridMultilevel"/>
    <w:lvl w:ilvl="0" w:tentative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>
    <w:multiLevelType w:val="hybridMultilevel"/>
    <w:lvl w:ilvl="0" w:tentative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>
    <w:multiLevelType w:val="hybridMultilevel"/>
    <w:lvl w:ilvl="0" w:tentative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>
    <w:multiLevelType w:val="hybridMultilevel"/>
    <w:lvl w:ilvl="0" w:tentative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"/>
  </w:num>
  <w:num w:numId="3">
    <w:abstractNumId w:val="6"/>
  </w:num>
  <w:num w:numId="4">
    <w:abstractNumId w:val="19"/>
  </w:num>
  <w:num w:numId="5">
    <w:abstractNumId w:val="24"/>
  </w:num>
  <w:num w:numId="6">
    <w:abstractNumId w:val="25"/>
  </w:num>
  <w:num w:numId="7">
    <w:abstractNumId w:val="33"/>
  </w:num>
  <w:num w:numId="8">
    <w:abstractNumId w:val="5"/>
  </w:num>
  <w:num w:numId="9">
    <w:abstractNumId w:val="17"/>
  </w:num>
  <w:num w:numId="10">
    <w:abstractNumId w:val="9"/>
  </w:num>
  <w:num w:numId="11">
    <w:abstractNumId w:val="18"/>
  </w:num>
  <w:num w:numId="12">
    <w:abstractNumId w:val="22"/>
  </w:num>
  <w:num w:numId="13">
    <w:abstractNumId w:val="10"/>
  </w:num>
  <w:num w:numId="14">
    <w:abstractNumId w:val="0"/>
  </w:num>
  <w:num w:numId="15">
    <w:abstractNumId w:val="12"/>
  </w:num>
  <w:num w:numId="16">
    <w:abstractNumId w:val="3"/>
  </w:num>
  <w:num w:numId="17">
    <w:abstractNumId w:val="27"/>
  </w:num>
  <w:num w:numId="18">
    <w:abstractNumId w:val="7"/>
  </w:num>
  <w:num w:numId="19">
    <w:abstractNumId w:val="23"/>
  </w:num>
  <w:num w:numId="20">
    <w:abstractNumId w:val="30"/>
  </w:num>
  <w:num w:numId="21">
    <w:abstractNumId w:val="14"/>
  </w:num>
  <w:num w:numId="22">
    <w:abstractNumId w:val="20"/>
  </w:num>
  <w:num w:numId="23">
    <w:abstractNumId w:val="28"/>
  </w:num>
  <w:num w:numId="24">
    <w:abstractNumId w:val="1"/>
  </w:num>
  <w:num w:numId="25">
    <w:abstractNumId w:val="21"/>
  </w:num>
  <w:num w:numId="26">
    <w:abstractNumId w:val="32"/>
  </w:num>
  <w:num w:numId="27">
    <w:abstractNumId w:val="15"/>
  </w:num>
  <w:num w:numId="28">
    <w:abstractNumId w:val="11"/>
  </w:num>
  <w:num w:numId="29">
    <w:abstractNumId w:val="31"/>
  </w:num>
  <w:num w:numId="30">
    <w:abstractNumId w:val="26"/>
  </w:num>
  <w:num w:numId="31">
    <w:abstractNumId w:val="13"/>
  </w:num>
  <w:num w:numId="32">
    <w:abstractNumId w:val="16"/>
  </w:num>
  <w:num w:numId="33">
    <w:abstractNumId w:val="4"/>
  </w:num>
  <w:num w:numId="34">
    <w:abstractNumId w:val="8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  <w:lvlOverride w:ilvl="0">
      <w:lvl w:ilvl="0" w:tentative="0">
        <w:start w:val="1"/>
        <w:numFmt w:val="bullet"/>
        <w:suff w:val="tab"/>
        <w:lvlText w:val="·"/>
        <w:lvlJc w:val="left"/>
        <w:pPr/>
        <w:rPr>
          <w:rFonts w:hint="default"/>
        </w:rPr>
      </w:lvl>
    </w:lvlOverride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4"/>
  </w:num>
  <w:num w:numId="54">
    <w:abstractNumId w:val="56"/>
  </w:num>
  <w:num w:numId="55">
    <w:abstractNumId w:val="58"/>
  </w:num>
  <w:num w:numId="56">
    <w:abstractNumId w:val="60"/>
  </w:num>
  <w:num w:numId="57">
    <w:abstractNumId w:val="62"/>
  </w:num>
  <w:num w:numId="58">
    <w:abstractNumId w:val="64"/>
  </w:num>
  <w:num w:numId="59">
    <w:abstractNumId w:val="66"/>
  </w:num>
  <w:num w:numId="60">
    <w:abstractNumId w:val="68"/>
  </w:num>
  <w:num w:numId="61">
    <w:abstractNumId w:val="70"/>
  </w:num>
  <w:num w:numId="62">
    <w:abstractNumId w:val="72"/>
  </w:num>
  <w:num w:numId="63">
    <w:abstractNumId w:val="74"/>
  </w:num>
  <w:num w:numId="64">
    <w:abstractNumId w:val="76"/>
  </w:num>
  <w:num w:numId="65">
    <w:abstractNumId w:val="78"/>
  </w:num>
  <w:num w:numId="66">
    <w:abstractNumId w:val="79"/>
  </w:num>
  <w:num w:numId="67">
    <w:abstractNumId w:val="80"/>
  </w:num>
  <w:num w:numId="68">
    <w:abstractNumId w:val="81"/>
  </w:num>
  <w:num w:numId="69">
    <w:abstractNumId w:val="82"/>
  </w:num>
  <w:num w:numId="70">
    <w:abstractNumId w:val="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trackRevisions w:val="off"/>
  <w:displayBackgroundShape w:val="off"/>
  <w:compat>
    <w:compatSetting w:name="compatibilityMode" w:uri="http://schemas.microsoft.com/office/word" w:val="11"/>
  </w:compat>
  <w:footnotePr/>
  <w:endnotePr/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="Calibri" w:cs="Times New Roman" w:eastAsia="Calibri" w:hAnsi="Calibri"/>
        <w:sz w:val="20"/>
      </w:rPr>
    </w:rPrDefault>
    <w:pPrDefault/>
  </w:docDefaults>
  <w:style w:type="paragraph" w:default="1" w:styleId="Normal">
    <w:name w:val="Normal"/>
    <w:aliases w:val="Обычный"/>
    <w:uiPriority w:val="0"/>
    <w:qFormat w:val="on"/>
    <w:pPr>
      <w:spacing w:after="160" w:line="259" w:lineRule="auto"/>
    </w:pPr>
    <w:rPr>
      <w:rFonts w:ascii="Calibri" w:cs="Times New Roman" w:eastAsia="Calibri" w:hAnsi="Calibri" w:hint="default"/>
      <w:sz w:val="22"/>
      <w:szCs w:val="22"/>
      <w:lang w:val="ru-RU" w:bidi="ar-SA" w:eastAsia="en-US"/>
    </w:rPr>
  </w:style>
  <w:style w:type="paragraph" w:styleId="Heading1">
    <w:name w:val="Heading 1"/>
    <w:basedOn w:val="Normal1,Normal,Обычный"/>
    <w:next w:val="Normal1,Normal,Обычный"/>
    <w:link w:val="Heading1Char"/>
    <w:uiPriority w:val="9"/>
    <w:qFormat w:val="on"/>
    <w:pPr>
      <w:keepNext w:val="on"/>
      <w:keepLines w:val="on"/>
      <w:spacing w:before="480" w:after="0"/>
    </w:pPr>
    <w:rPr>
      <w:rFonts w:ascii="Calibri Light" w:cs="Times New Roman" w:hAnsi="Calibri Light" w:hint="default"/>
      <w:b/>
      <w:bCs/>
      <w:color w:val="2f5395"/>
      <w:sz w:val="28"/>
      <w:szCs w:val="28"/>
    </w:rPr>
  </w:style>
  <w:style w:type="paragraph" w:styleId="Heading2">
    <w:name w:val="Heading 2"/>
    <w:basedOn w:val="Normal1,Normal,Обычный"/>
    <w:next w:val="Normal1,Normal,Обычный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="Calibri Light" w:cs="Times New Roman" w:hAnsi="Calibri Light" w:hint="default"/>
      <w:b/>
      <w:bCs/>
      <w:color w:val="4472c4"/>
      <w:sz w:val="26"/>
      <w:szCs w:val="26"/>
    </w:rPr>
  </w:style>
  <w:style w:type="paragraph" w:styleId="Heading3">
    <w:name w:val="Heading 3"/>
    <w:basedOn w:val="Normal1,Normal,Обычный"/>
    <w:next w:val="Normal1,Normal,Обычный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="Calibri Light" w:cs="Times New Roman" w:hAnsi="Calibri Light" w:hint="default"/>
      <w:b/>
      <w:bCs/>
      <w:color w:val="4472c4"/>
    </w:rPr>
  </w:style>
  <w:style w:type="paragraph" w:styleId="Heading4">
    <w:name w:val="Heading 4"/>
    <w:basedOn w:val="Normal1,Normal,Обычный"/>
    <w:next w:val="Normal1,Normal,Обычный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="Calibri Light" w:cs="Times New Roman" w:hAnsi="Calibri Light" w:hint="default"/>
      <w:b/>
      <w:bCs/>
      <w:i/>
      <w:iCs/>
      <w:color w:val="4472c4"/>
    </w:rPr>
  </w:style>
  <w:style w:type="paragraph" w:styleId="Heading5">
    <w:name w:val="Heading 5"/>
    <w:basedOn w:val="Normal1,Normal,Обычный"/>
    <w:next w:val="Normal1,Normal,Обычный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="Calibri Light" w:cs="Times New Roman" w:hAnsi="Calibri Light" w:hint="default"/>
      <w:color w:val="1f3763"/>
    </w:rPr>
  </w:style>
  <w:style w:type="paragraph" w:styleId="Heading6">
    <w:name w:val="Heading 6"/>
    <w:basedOn w:val="Normal1,Normal,Обычный"/>
    <w:next w:val="Normal1,Normal,Обычный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="Calibri Light" w:cs="Times New Roman" w:hAnsi="Calibri Light" w:hint="default"/>
      <w:i/>
      <w:iCs/>
      <w:color w:val="1f3763"/>
    </w:rPr>
  </w:style>
  <w:style w:type="paragraph" w:styleId="Heading7">
    <w:name w:val="Heading 7"/>
    <w:basedOn w:val="Normal1,Normal,Обычный"/>
    <w:next w:val="Normal1,Normal,Обычный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="Calibri Light" w:cs="Times New Roman" w:hAnsi="Calibri Light" w:hint="default"/>
      <w:i/>
      <w:iCs/>
      <w:color w:val="404040"/>
    </w:rPr>
  </w:style>
  <w:style w:type="paragraph" w:styleId="Heading8">
    <w:name w:val="Heading 8"/>
    <w:basedOn w:val="Normal1,Normal,Обычный"/>
    <w:next w:val="Normal1,Normal,Обычный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="Calibri Light" w:cs="Times New Roman" w:hAnsi="Calibri Light" w:hint="default"/>
      <w:color w:val="404040"/>
      <w:sz w:val="20"/>
      <w:szCs w:val="20"/>
    </w:rPr>
  </w:style>
  <w:style w:type="paragraph" w:styleId="Heading9">
    <w:name w:val="Heading 9"/>
    <w:basedOn w:val="Normal1,Normal,Обычный"/>
    <w:next w:val="Normal1,Normal,Обычный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="Calibri Light" w:cs="Times New Roman" w:hAnsi="Calibri Light" w:hint="default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  <w:rPr>
      <w:rFonts w:hint="default"/>
    </w:rPr>
  </w:style>
  <w:style w:type="table" w:default="1" w:styleId="Normaltable">
    <w:name w:val="Normal table"/>
    <w:uiPriority w:val="99"/>
    <w:semiHidden w:val="on"/>
    <w:unhideWhenUsed w:val="on"/>
    <w:qFormat w:val="on"/>
    <w:pPr/>
    <w:rPr>
      <w:rFonts w:hint="default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  <w:pPr/>
  </w:style>
  <w:style w:type="paragraph" w:customStyle="1" w:styleId="Normal1,Normal,Обычный">
    <w:name w:val="Normal1,Normal,Обычный"/>
    <w:aliases w:val="Normal1,Normal,Обычный"/>
    <w:uiPriority w:val="0"/>
    <w:qFormat w:val="on"/>
    <w:pPr>
      <w:spacing w:after="160" w:line="259" w:lineRule="auto"/>
    </w:pPr>
    <w:rPr>
      <w:rFonts w:ascii="Calibri" w:cs="Times New Roman" w:eastAsia="Calibri" w:hAnsi="Calibri" w:hint="default"/>
      <w:sz w:val="22"/>
      <w:szCs w:val="22"/>
      <w:lang w:val="ru-RU" w:bidi="ar-SA" w:eastAsia="en-US"/>
    </w:rPr>
  </w:style>
  <w:style w:type="paragraph" w:styleId="Nospacing">
    <w:name w:val="No spacing"/>
    <w:uiPriority w:val="1"/>
    <w:qFormat w:val="on"/>
    <w:pPr>
      <w:spacing w:after="0" w:line="240" w:lineRule="auto"/>
    </w:pPr>
    <w:rPr>
      <w:rFonts w:hint="default"/>
    </w:rPr>
  </w:style>
  <w:style w:type="character" w:styleId="Subtleemphasis">
    <w:name w:val="Subtle emphasis"/>
    <w:basedOn w:val="Defaultparagraphfont"/>
    <w:uiPriority w:val="19"/>
    <w:qFormat w:val="on"/>
    <w:rPr>
      <w:rFonts w:hint="default"/>
      <w:i/>
      <w:iCs/>
      <w:color w:val="808080"/>
    </w:rPr>
  </w:style>
  <w:style w:type="character" w:styleId="Intenseemphasis">
    <w:name w:val="Intense emphasis"/>
    <w:basedOn w:val="Defaultparagraphfont"/>
    <w:uiPriority w:val="21"/>
    <w:qFormat w:val="on"/>
    <w:rPr>
      <w:rFonts w:hint="default"/>
      <w:b/>
      <w:bCs/>
      <w:i/>
      <w:iCs/>
      <w:color w:val="4472c4"/>
    </w:rPr>
  </w:style>
  <w:style w:type="paragraph" w:styleId="Intensequote">
    <w:name w:val="Intense quote"/>
    <w:basedOn w:val="Normal1,Normal,Обычный"/>
    <w:next w:val="Normal1,Normal,Обычный"/>
    <w:link w:val="IntenseQuoteChar"/>
    <w:uiPriority w:val="30"/>
    <w:qFormat w:val="on"/>
    <w:pPr>
      <w:pBdr>
        <w:bottom w:val="single" w:color="4472c4" w:sz="4" w:space="4"/>
      </w:pBdr>
      <w:spacing w:before="200" w:after="280"/>
      <w:ind w:left="936" w:right="936"/>
    </w:pPr>
    <w:rPr>
      <w:rFonts w:hint="default"/>
      <w:b/>
      <w:bCs/>
      <w:i/>
      <w:iCs/>
      <w:color w:val="4472c4"/>
    </w:rPr>
  </w:style>
  <w:style w:type="character" w:styleId="Subtlereference">
    <w:name w:val="Subtle reference"/>
    <w:basedOn w:val="Defaultparagraphfont"/>
    <w:uiPriority w:val="31"/>
    <w:qFormat w:val="on"/>
    <w:rPr>
      <w:rFonts w:hint="default"/>
      <w:smallCaps/>
      <w:color w:val="ed7d31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rFonts w:hint="default"/>
      <w:b/>
      <w:bCs/>
      <w:smallCaps/>
      <w:color w:val="ed7d31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rFonts w:hint="default"/>
      <w:b/>
      <w:bCs/>
      <w:smallCaps/>
      <w:spacing w:val="5"/>
    </w:rPr>
  </w:style>
  <w:style w:type="paragraph" w:styleId="Listparagraph">
    <w:name w:val="List paragraph"/>
    <w:basedOn w:val="Normal1,Normal,Обычный"/>
    <w:uiPriority w:val="34"/>
    <w:qFormat w:val="on"/>
    <w:pPr>
      <w:ind w:left="720"/>
    </w:pPr>
    <w:rPr>
      <w:rFonts w:hint="default"/>
    </w:rPr>
  </w:style>
  <w:style w:type="character" w:styleId="Followedhyperlink">
    <w:name w:val="Followedhyperlink"/>
    <w:basedOn w:val="Defaultparagraphfont"/>
    <w:uiPriority w:val="99"/>
    <w:semiHidden w:val="on"/>
    <w:unhideWhenUsed w:val="on"/>
    <w:rPr>
      <w:rFonts w:hint="default"/>
      <w:color w:val="954f72"/>
      <w:u w:val="single"/>
    </w:rPr>
  </w:style>
  <w:style w:type="paragraph" w:styleId="Plaintext">
    <w:name w:val="Plain text"/>
    <w:basedOn w:val="Normal1,Normal,Обычный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 w:hint="default"/>
      <w:sz w:val="21"/>
      <w:szCs w:val="21"/>
    </w:rPr>
  </w:style>
  <w:style w:type="character" w:styleId="Hyperlink">
    <w:name w:val="Hyperlink"/>
    <w:aliases w:val="Гиперссылка"/>
    <w:uiPriority w:val="99"/>
    <w:rPr>
      <w:rFonts w:cs="Times New Roman" w:hint="default"/>
      <w:color w:val="0563c1"/>
      <w:u w:val="single"/>
    </w:rPr>
  </w:style>
  <w:style w:type="paragraph" w:styleId="Normal(web)">
    <w:name w:val="Normal (web)"/>
    <w:aliases w:val="Обычный (веб)"/>
    <w:basedOn w:val="Normal1,Normal,Обычный"/>
    <w:uiPriority w:val="99"/>
    <w:pPr>
      <w:spacing w:before="100" w:after="100" w:line="240" w:lineRule="auto"/>
    </w:pPr>
    <w:rPr>
      <w:rFonts w:ascii="Times New Roman" w:eastAsia="Times New Roman" w:hAnsi="Times New Roman" w:hint="default"/>
      <w:sz w:val="24"/>
      <w:szCs w:val="24"/>
      <w:lang w:eastAsia="ru-RU"/>
    </w:rPr>
  </w:style>
  <w:style w:type="character" w:customStyle="1" w:styleId="Неразрешенноеупоминание1">
    <w:name w:val="Неразрешенное упоминание1"/>
    <w:uiPriority w:val="99"/>
    <w:semiHidden w:val="on"/>
    <w:unhideWhenUsed w:val="on"/>
    <w:rPr>
      <w:rFonts w:hint="default"/>
      <w:color w:val="605e5c"/>
      <w:shd w:val="clear" w:color="auto" w:fill="e1dfdd"/>
    </w:rPr>
  </w:style>
  <w:style w:type="character" w:styleId="Annotationreference">
    <w:name w:val="Annotation reference"/>
    <w:aliases w:val="Знак примечания"/>
    <w:uiPriority w:val="99"/>
    <w:semiHidden w:val="on"/>
    <w:unhideWhenUsed w:val="on"/>
    <w:rPr>
      <w:rFonts w:hint="default"/>
      <w:sz w:val="16"/>
      <w:szCs w:val="16"/>
    </w:rPr>
  </w:style>
  <w:style w:type="paragraph" w:styleId="Annotationtext">
    <w:name w:val="Annotation text"/>
    <w:aliases w:val="Текст примечания"/>
    <w:basedOn w:val="Normal1,Normal,Обычный"/>
    <w:link w:val="ТекстпримечанияЗнак"/>
    <w:uiPriority w:val="99"/>
    <w:unhideWhenUsed w:val="on"/>
    <w:pPr>
      <w:spacing w:line="240" w:lineRule="auto"/>
    </w:pPr>
    <w:rPr>
      <w:rFonts w:hint="default"/>
      <w:sz w:val="20"/>
      <w:szCs w:val="20"/>
    </w:rPr>
  </w:style>
  <w:style w:type="character" w:customStyle="1" w:styleId="ТекстпримечанияЗнак">
    <w:name w:val="Текст примечания Знак"/>
    <w:link w:val="Annotationtext"/>
    <w:uiPriority w:val="99"/>
    <w:rPr>
      <w:rFonts w:hint="default"/>
      <w:sz w:val="20"/>
      <w:szCs w:val="20"/>
      <w:lang w:eastAsia="en-US"/>
    </w:rPr>
  </w:style>
  <w:style w:type="paragraph" w:styleId="Annotationsubject">
    <w:name w:val="Annotation subject"/>
    <w:aliases w:val="Тема примечания"/>
    <w:basedOn w:val="Annotationtext"/>
    <w:next w:val="Annotationtext"/>
    <w:link w:val="ТемапримечанияЗнак"/>
    <w:uiPriority w:val="99"/>
    <w:semiHidden w:val="on"/>
    <w:unhideWhenUsed w:val="on"/>
    <w:pPr/>
    <w:rPr>
      <w:rFonts w:hint="default"/>
      <w:b/>
      <w:bCs/>
    </w:rPr>
  </w:style>
  <w:style w:type="character" w:customStyle="1" w:styleId="ТемапримечанияЗнак">
    <w:name w:val="Тема примечания Знак"/>
    <w:link w:val="Annotationsubject"/>
    <w:uiPriority w:val="99"/>
    <w:semiHidden w:val="on"/>
    <w:rPr>
      <w:rFonts w:hint="default"/>
      <w:b/>
      <w:bCs/>
      <w:sz w:val="20"/>
      <w:szCs w:val="20"/>
      <w:lang w:eastAsia="en-US"/>
    </w:rPr>
  </w:style>
  <w:style w:type="character" w:styleId="Strong">
    <w:name w:val="Strong"/>
    <w:aliases w:val="Строгий"/>
    <w:uiPriority w:val="22"/>
    <w:qFormat w:val="on"/>
    <w:rPr>
      <w:rFonts w:hint="default"/>
      <w:b/>
      <w:bCs/>
    </w:rPr>
  </w:style>
  <w:style w:type="paragraph" w:styleId="Balloontext">
    <w:name w:val="Balloon text"/>
    <w:aliases w:val="Текст выноски"/>
    <w:basedOn w:val="Normal1,Normal,Обычный"/>
    <w:link w:val="ТекствыноскиЗнак"/>
    <w:uiPriority w:val="99"/>
    <w:semiHidden w:val="on"/>
    <w:unhideWhenUsed w:val="on"/>
    <w:pPr>
      <w:spacing w:after="0" w:line="240" w:lineRule="auto"/>
    </w:pPr>
    <w:rPr>
      <w:rFonts w:ascii="Segoe UI" w:cs="Segoe UI" w:hAnsi="Segoe UI" w:hint="default"/>
      <w:sz w:val="18"/>
      <w:szCs w:val="18"/>
    </w:rPr>
  </w:style>
  <w:style w:type="character" w:customStyle="1" w:styleId="ТекствыноскиЗнак">
    <w:name w:val="Текст выноски Знак"/>
    <w:link w:val="Balloontext"/>
    <w:uiPriority w:val="99"/>
    <w:semiHidden w:val="on"/>
    <w:rPr>
      <w:rFonts w:ascii="Segoe UI" w:cs="Segoe UI" w:hAnsi="Segoe UI" w:hint="default"/>
      <w:sz w:val="18"/>
      <w:szCs w:val="18"/>
      <w:lang w:eastAsia="en-US"/>
    </w:rPr>
  </w:style>
  <w:style w:type="paragraph" w:styleId="Revision">
    <w:name w:val="Revision"/>
    <w:aliases w:val="Рецензия"/>
    <w:hidden w:val="on"/>
    <w:uiPriority w:val="99"/>
    <w:semiHidden w:val="on"/>
    <w:pPr/>
    <w:rPr>
      <w:rFonts w:hint="default"/>
      <w:sz w:val="22"/>
      <w:szCs w:val="22"/>
      <w:lang w:val="ru-RU" w:bidi="ar-SA" w:eastAsia="en-US"/>
    </w:rPr>
  </w:style>
  <w:style w:type="character" w:customStyle="1" w:styleId="UnresolvedMention">
    <w:name w:val="Unresolved Mention"/>
    <w:uiPriority w:val="99"/>
    <w:semiHidden w:val="on"/>
    <w:unhideWhenUsed w:val="on"/>
    <w:rPr>
      <w:rFonts w:hint="default"/>
      <w:color w:val="605e5c"/>
      <w:shd w:val="clear" w:color="auto" w:fill="e1dfdd"/>
    </w:rPr>
  </w:style>
  <w:style w:type="character" w:customStyle="1" w:styleId="Неразрешенноеупоминание">
    <w:name w:val="Неразрешенное упоминание"/>
    <w:uiPriority w:val="99"/>
    <w:semiHidden w:val="on"/>
    <w:unhideWhenUsed w:val="on"/>
    <w:rPr>
      <w:rFonts w:hint="default"/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Calibri Light" w:cs="Times New Roman" w:hAnsi="Calibri Light" w:hint="default"/>
      <w:b/>
      <w:bCs/>
      <w:color w:val="2f5395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Calibri Light" w:cs="Times New Roman" w:hAnsi="Calibri Light" w:hint="default"/>
      <w:b/>
      <w:bCs/>
      <w:color w:val="4472c4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Calibri Light" w:cs="Times New Roman" w:hAnsi="Calibri Light" w:hint="default"/>
      <w:b/>
      <w:bCs/>
      <w:color w:val="4472c4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cs="Times New Roman" w:hAnsi="Calibri Light" w:hint="default"/>
      <w:b/>
      <w:bCs/>
      <w:i/>
      <w:iCs/>
      <w:color w:val="4472c4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Calibri Light" w:cs="Times New Roman" w:hAnsi="Calibri Light" w:hint="default"/>
      <w:color w:val="1f3763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Calibri Light" w:cs="Times New Roman" w:hAnsi="Calibri Light" w:hint="default"/>
      <w:i/>
      <w:iCs/>
      <w:color w:val="1f3763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Calibri Light" w:cs="Times New Roman" w:hAnsi="Calibri Light" w:hint="default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Calibri Light" w:cs="Times New Roman" w:hAnsi="Calibri Light" w:hint="default"/>
      <w:color w:val="40404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Calibri Light" w:cs="Times New Roman" w:hAnsi="Calibri Light" w:hint="default"/>
      <w:i/>
      <w:iCs/>
      <w:color w:val="404040"/>
      <w:sz w:val="20"/>
      <w:szCs w:val="20"/>
    </w:rPr>
  </w:style>
  <w:style w:type="paragraph" w:styleId="Title">
    <w:name w:val="Title"/>
    <w:basedOn w:val="Normal1,Normal,Обычный"/>
    <w:next w:val="Normal1,Normal,Обычный"/>
    <w:link w:val="TitleChar"/>
    <w:uiPriority w:val="10"/>
    <w:qFormat w:val="on"/>
    <w:pPr>
      <w:pBdr>
        <w:bottom w:val="single" w:color="4472c4" w:sz="8" w:space="4"/>
      </w:pBdr>
      <w:spacing w:after="300" w:line="240" w:lineRule="auto"/>
    </w:pPr>
    <w:rPr>
      <w:rFonts w:ascii="Calibri Light" w:cs="Times New Roman" w:hAnsi="Calibri Light" w:hint="default"/>
      <w:color w:val="333f4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="Calibri Light" w:cs="Times New Roman" w:hAnsi="Calibri Light" w:hint="default"/>
      <w:color w:val="333f4f"/>
      <w:spacing w:val="5"/>
      <w:sz w:val="52"/>
      <w:szCs w:val="52"/>
    </w:rPr>
  </w:style>
  <w:style w:type="paragraph" w:styleId="Subtitle">
    <w:name w:val="Subtitle"/>
    <w:basedOn w:val="Normal1,Normal,Обычный"/>
    <w:next w:val="Normal1,Normal,Обычный"/>
    <w:link w:val="SubtitleChar"/>
    <w:uiPriority w:val="11"/>
    <w:qFormat w:val="on"/>
    <w:pPr/>
    <w:rPr>
      <w:rFonts w:ascii="Calibri Light" w:cs="Times New Roman" w:hAnsi="Calibri Light" w:hint="default"/>
      <w:i/>
      <w:iCs/>
      <w:color w:val="4472c4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Calibri Light" w:cs="Times New Roman" w:hAnsi="Calibri Light" w:hint="default"/>
      <w:i/>
      <w:iCs/>
      <w:color w:val="4472c4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 w:val="on"/>
    <w:rPr>
      <w:rFonts w:hint="default"/>
      <w:i/>
      <w:iCs/>
    </w:rPr>
  </w:style>
  <w:style w:type="paragraph" w:styleId="Quote">
    <w:name w:val="Quote"/>
    <w:basedOn w:val="Normal1,Normal,Обычный"/>
    <w:next w:val="Normal1,Normal,Обычный"/>
    <w:link w:val="QuoteChar"/>
    <w:uiPriority w:val="29"/>
    <w:qFormat w:val="on"/>
    <w:pPr/>
    <w:rPr>
      <w:rFonts w:hint="default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Pr>
      <w:rFonts w:hint="default"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rFonts w:hint="default"/>
      <w:b/>
      <w:bCs/>
      <w:i/>
      <w:iCs/>
      <w:color w:val="4472c4"/>
    </w:rPr>
  </w:style>
  <w:style w:type="paragraph" w:styleId="Footnotetext">
    <w:name w:val="Footnote text"/>
    <w:basedOn w:val="Normal1,Normal,Обычный"/>
    <w:link w:val="FootnoteTextChar"/>
    <w:uiPriority w:val="99"/>
    <w:semiHidden w:val="on"/>
    <w:unhideWhenUsed w:val="on"/>
    <w:pPr>
      <w:spacing w:after="0" w:line="240" w:lineRule="auto"/>
    </w:pPr>
    <w:rPr>
      <w:rFonts w:hint="default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rFonts w:hint="default"/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rFonts w:hint="default"/>
      <w:vertAlign w:val="superscript"/>
    </w:rPr>
  </w:style>
  <w:style w:type="paragraph" w:styleId="Endnotetext">
    <w:name w:val="Endnote text"/>
    <w:basedOn w:val="Normal1,Normal,Обычный"/>
    <w:link w:val="EndnoteTextChar"/>
    <w:uiPriority w:val="99"/>
    <w:semiHidden w:val="on"/>
    <w:unhideWhenUsed w:val="on"/>
    <w:pPr>
      <w:spacing w:after="0" w:line="240" w:lineRule="auto"/>
    </w:pPr>
    <w:rPr>
      <w:rFonts w:hint="default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rFonts w:hint="default"/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rFonts w:hint="default"/>
      <w:vertAlign w:val="superscript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 w:hint="default"/>
      <w:sz w:val="21"/>
      <w:szCs w:val="21"/>
    </w:rPr>
  </w:style>
  <w:style w:type="paragraph" w:styleId="Header">
    <w:name w:val="Header"/>
    <w:basedOn w:val="Normal1,Normal,Обычный"/>
    <w:link w:val="HeaderChar"/>
    <w:uiPriority w:val="99"/>
    <w:unhideWhenUsed w:val="on"/>
    <w:pPr>
      <w:spacing w:after="0" w:line="240" w:lineRule="auto"/>
    </w:pPr>
    <w:rPr>
      <w:rFonts w:hint="default"/>
    </w:rPr>
  </w:style>
  <w:style w:type="character" w:customStyle="1" w:styleId="HeaderChar">
    <w:name w:val="Header Char"/>
    <w:basedOn w:val="Defaultparagraphfont"/>
    <w:link w:val="Header"/>
    <w:uiPriority w:val="99"/>
    <w:rPr>
      <w:rFonts w:hint="default"/>
    </w:rPr>
  </w:style>
  <w:style w:type="paragraph" w:styleId="Footer">
    <w:name w:val="Footer"/>
    <w:basedOn w:val="Normal1,Normal,Обычный"/>
    <w:link w:val="FooterChar"/>
    <w:uiPriority w:val="99"/>
    <w:unhideWhenUsed w:val="on"/>
    <w:pPr>
      <w:spacing w:after="0" w:line="240" w:lineRule="auto"/>
    </w:pPr>
    <w:rPr>
      <w:rFonts w:hint="default"/>
    </w:rPr>
  </w:style>
  <w:style w:type="character" w:customStyle="1" w:styleId="FooterChar">
    <w:name w:val="Footer Char"/>
    <w:basedOn w:val="Defaultparagraphfont"/>
    <w:link w:val="Footer"/>
    <w:uiPriority w:val="99"/>
    <w:rPr>
      <w:rFonts w:hint="default"/>
    </w:rPr>
  </w:style>
  <w:style w:type="paragraph" w:styleId="Caption">
    <w:name w:val="Caption"/>
    <w:basedOn w:val="Normal1,Normal,Обычный"/>
    <w:next w:val="Normal1,Normal,Обычный"/>
    <w:uiPriority w:val="35"/>
    <w:unhideWhenUsed w:val="on"/>
    <w:qFormat w:val="on"/>
    <w:pPr>
      <w:spacing w:after="200" w:line="240" w:lineRule="auto"/>
    </w:pPr>
    <w:rPr>
      <w:rFonts w:hint="default"/>
      <w:i/>
      <w:iCs/>
      <w:color w:val="44546a"/>
      <w:sz w:val="18"/>
      <w:szCs w:val="18"/>
    </w:rPr>
  </w:style>
  <w:style w:type="table" w:styleId="Tablegrid">
    <w:name w:val="Table grid"/>
    <w:basedOn w:val="Normaltable"/>
    <w:uiPriority w:val="59"/>
    <w:pPr>
      <w:spacing w:after="0" w:line="240" w:lineRule="auto"/>
    </w:pPr>
    <w:rPr>
      <w:rFonts w:hint="default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numbering" Target="numbering.xml"/><Relationship Id="rId5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</cp:coreProperties>
</file>